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44A1" w14:textId="77777777" w:rsidR="00953736" w:rsidRPr="00D62319" w:rsidRDefault="0055221B" w:rsidP="00722C14">
      <w:pPr>
        <w:pStyle w:val="10"/>
        <w:keepNext w:val="0"/>
        <w:keepLines w:val="0"/>
        <w:rPr>
          <w:rFonts w:ascii="David" w:hAnsi="David"/>
          <w:sz w:val="26"/>
          <w:szCs w:val="26"/>
        </w:rPr>
      </w:pPr>
      <w:r w:rsidRPr="00D62319">
        <w:rPr>
          <w:rFonts w:ascii="David" w:hAnsi="David"/>
          <w:sz w:val="26"/>
          <w:szCs w:val="26"/>
          <w:rtl/>
        </w:rPr>
        <w:t>טיוטת תקנות</w:t>
      </w:r>
    </w:p>
    <w:p w14:paraId="5A19AAF4" w14:textId="77777777" w:rsidR="00953736" w:rsidRPr="00D62319" w:rsidRDefault="00953736" w:rsidP="00722C14">
      <w:pPr>
        <w:rPr>
          <w:sz w:val="26"/>
          <w:szCs w:val="26"/>
          <w:rtl/>
        </w:rPr>
      </w:pPr>
    </w:p>
    <w:p w14:paraId="25C04402" w14:textId="77777777" w:rsidR="00953736" w:rsidRPr="00D62319" w:rsidRDefault="0055221B" w:rsidP="00F24A78">
      <w:pPr>
        <w:pStyle w:val="40"/>
        <w:rPr>
          <w:sz w:val="26"/>
          <w:szCs w:val="26"/>
          <w:rtl/>
        </w:rPr>
      </w:pPr>
      <w:r w:rsidRPr="00D62319">
        <w:rPr>
          <w:sz w:val="26"/>
          <w:szCs w:val="26"/>
          <w:rtl/>
        </w:rPr>
        <w:t>שם התקנות המוצעות</w:t>
      </w:r>
    </w:p>
    <w:p w14:paraId="5BFDD3BF" w14:textId="77777777" w:rsidR="00474D5C" w:rsidRPr="00D62319" w:rsidRDefault="0055221B" w:rsidP="00474D5C">
      <w:pPr>
        <w:rPr>
          <w:sz w:val="26"/>
          <w:szCs w:val="26"/>
        </w:rPr>
      </w:pPr>
      <w:r w:rsidRPr="00D62319">
        <w:rPr>
          <w:sz w:val="26"/>
          <w:szCs w:val="26"/>
          <w:rtl/>
        </w:rPr>
        <w:t>תקנות פינוי ובינוי (עידוד מיזמי פינוי ובינוי) (</w:t>
      </w:r>
      <w:r w:rsidR="00D11B05" w:rsidRPr="00D62319">
        <w:rPr>
          <w:rFonts w:hint="eastAsia"/>
          <w:sz w:val="26"/>
          <w:szCs w:val="26"/>
          <w:rtl/>
        </w:rPr>
        <w:t>תוכנה</w:t>
      </w:r>
      <w:r w:rsidR="00D11B05" w:rsidRPr="00D62319">
        <w:rPr>
          <w:sz w:val="26"/>
          <w:szCs w:val="26"/>
          <w:rtl/>
        </w:rPr>
        <w:t xml:space="preserve"> </w:t>
      </w:r>
      <w:r w:rsidR="00D11B05" w:rsidRPr="00D62319">
        <w:rPr>
          <w:rFonts w:hint="eastAsia"/>
          <w:sz w:val="26"/>
          <w:szCs w:val="26"/>
          <w:rtl/>
        </w:rPr>
        <w:t>ו</w:t>
      </w:r>
      <w:r w:rsidRPr="00D62319">
        <w:rPr>
          <w:sz w:val="26"/>
          <w:szCs w:val="26"/>
          <w:rtl/>
        </w:rPr>
        <w:t>צורתה של עסקה), תשפ"</w:t>
      </w:r>
      <w:r w:rsidR="00655554">
        <w:rPr>
          <w:rFonts w:hint="cs"/>
          <w:sz w:val="26"/>
          <w:szCs w:val="26"/>
          <w:rtl/>
        </w:rPr>
        <w:t>ג</w:t>
      </w:r>
      <w:r w:rsidRPr="00D62319">
        <w:rPr>
          <w:sz w:val="26"/>
          <w:szCs w:val="26"/>
          <w:rtl/>
        </w:rPr>
        <w:t>-</w:t>
      </w:r>
      <w:r w:rsidR="00655554" w:rsidRPr="00D62319">
        <w:rPr>
          <w:sz w:val="26"/>
          <w:szCs w:val="26"/>
          <w:rtl/>
        </w:rPr>
        <w:t>202</w:t>
      </w:r>
      <w:r w:rsidR="00655554">
        <w:rPr>
          <w:rFonts w:hint="cs"/>
          <w:sz w:val="26"/>
          <w:szCs w:val="26"/>
          <w:rtl/>
        </w:rPr>
        <w:t>3</w:t>
      </w:r>
      <w:r w:rsidRPr="00D62319">
        <w:rPr>
          <w:sz w:val="26"/>
          <w:szCs w:val="26"/>
          <w:rtl/>
        </w:rPr>
        <w:t>.</w:t>
      </w:r>
    </w:p>
    <w:p w14:paraId="34F78780" w14:textId="77777777" w:rsidR="00953736" w:rsidRPr="00D62319" w:rsidRDefault="00953736" w:rsidP="00722C14">
      <w:pPr>
        <w:rPr>
          <w:sz w:val="26"/>
          <w:szCs w:val="26"/>
          <w:rtl/>
        </w:rPr>
      </w:pPr>
    </w:p>
    <w:p w14:paraId="171600C2" w14:textId="77777777" w:rsidR="00953736" w:rsidRPr="00D62319" w:rsidRDefault="00953736" w:rsidP="00722C14">
      <w:pPr>
        <w:rPr>
          <w:sz w:val="26"/>
          <w:szCs w:val="26"/>
          <w:rtl/>
        </w:rPr>
      </w:pPr>
    </w:p>
    <w:p w14:paraId="4227E25A" w14:textId="77777777" w:rsidR="00953736" w:rsidRPr="00D62319" w:rsidRDefault="0055221B" w:rsidP="000124E1">
      <w:pPr>
        <w:pStyle w:val="40"/>
        <w:rPr>
          <w:sz w:val="26"/>
          <w:szCs w:val="26"/>
          <w:rtl/>
        </w:rPr>
      </w:pPr>
      <w:r w:rsidRPr="00D62319">
        <w:rPr>
          <w:sz w:val="26"/>
          <w:szCs w:val="26"/>
          <w:rtl/>
        </w:rPr>
        <w:t xml:space="preserve">מטרת התקנות המוצעות והצורך בהן </w:t>
      </w:r>
    </w:p>
    <w:p w14:paraId="0F23624D" w14:textId="77777777" w:rsidR="001B2327" w:rsidRDefault="0055221B" w:rsidP="00824DCA">
      <w:pPr>
        <w:rPr>
          <w:sz w:val="26"/>
          <w:szCs w:val="26"/>
          <w:rtl/>
        </w:rPr>
      </w:pPr>
      <w:r>
        <w:rPr>
          <w:rFonts w:hint="cs"/>
          <w:sz w:val="26"/>
          <w:szCs w:val="26"/>
          <w:rtl/>
        </w:rPr>
        <w:t>סעיף 1ה</w:t>
      </w:r>
      <w:r>
        <w:rPr>
          <w:sz w:val="26"/>
          <w:szCs w:val="26"/>
          <w:rtl/>
        </w:rPr>
        <w:t xml:space="preserve"> </w:t>
      </w:r>
      <w:r>
        <w:rPr>
          <w:rFonts w:hint="cs"/>
          <w:sz w:val="26"/>
          <w:szCs w:val="26"/>
          <w:rtl/>
        </w:rPr>
        <w:t>ל</w:t>
      </w:r>
      <w:r w:rsidRPr="00725B16">
        <w:rPr>
          <w:sz w:val="26"/>
          <w:szCs w:val="26"/>
          <w:rtl/>
        </w:rPr>
        <w:t>חוק פינוי ובינוי (עידוד מיזמי פינוי ובינוי), תשס"ו-2006</w:t>
      </w:r>
      <w:r>
        <w:rPr>
          <w:rFonts w:hint="cs"/>
          <w:sz w:val="26"/>
          <w:szCs w:val="26"/>
          <w:rtl/>
        </w:rPr>
        <w:t>,</w:t>
      </w:r>
      <w:r w:rsidRPr="00725B16">
        <w:rPr>
          <w:sz w:val="26"/>
          <w:szCs w:val="26"/>
          <w:rtl/>
        </w:rPr>
        <w:t xml:space="preserve"> </w:t>
      </w:r>
      <w:r>
        <w:rPr>
          <w:rFonts w:hint="cs"/>
          <w:sz w:val="26"/>
          <w:szCs w:val="26"/>
          <w:rtl/>
        </w:rPr>
        <w:t>מ</w:t>
      </w:r>
      <w:r w:rsidRPr="00725B16">
        <w:rPr>
          <w:sz w:val="26"/>
          <w:szCs w:val="26"/>
          <w:rtl/>
        </w:rPr>
        <w:t xml:space="preserve">סמיך את שר המשפטים, בהסכמת שר הבינוי והשיכון ובאישור ועדת הפנים והגנת הסביבה של הכנסת, לקבוע הוראות לעניין תוכנה וצורתה של עסקת פינוי ובינוי, לרבות הוראות כאמור שבהפרתן יראו את העסקה כבטלה. בנוסף, נקבע כי הממונה על פניות דיירים ברשות הממשלתית להתחדשות עירונית, רשאי לתת אישור לבעל דירה כי עסקת פינוי ובינוי בטלה בשל הפרת הוראות שנקבעו בתקנות. </w:t>
      </w:r>
      <w:r>
        <w:rPr>
          <w:rFonts w:hint="cs"/>
          <w:sz w:val="26"/>
          <w:szCs w:val="26"/>
          <w:rtl/>
        </w:rPr>
        <w:t xml:space="preserve">סעיף </w:t>
      </w:r>
      <w:r w:rsidR="00824DCA">
        <w:rPr>
          <w:rFonts w:hint="cs"/>
          <w:sz w:val="26"/>
          <w:szCs w:val="26"/>
          <w:rtl/>
        </w:rPr>
        <w:t>5ג1</w:t>
      </w:r>
      <w:r w:rsidRPr="00725B16">
        <w:rPr>
          <w:sz w:val="26"/>
          <w:szCs w:val="26"/>
          <w:rtl/>
        </w:rPr>
        <w:t xml:space="preserve"> לחוק המקרקעין (חיזוק בתים משותפים מפני רעידות אדמה), תשס"ח-2008, </w:t>
      </w:r>
      <w:r>
        <w:rPr>
          <w:rFonts w:hint="cs"/>
          <w:sz w:val="26"/>
          <w:szCs w:val="26"/>
          <w:rtl/>
        </w:rPr>
        <w:t>קובע הס</w:t>
      </w:r>
      <w:r w:rsidR="00817A1A">
        <w:rPr>
          <w:rFonts w:hint="cs"/>
          <w:sz w:val="26"/>
          <w:szCs w:val="26"/>
          <w:rtl/>
        </w:rPr>
        <w:t>מ</w:t>
      </w:r>
      <w:r>
        <w:rPr>
          <w:rFonts w:hint="cs"/>
          <w:sz w:val="26"/>
          <w:szCs w:val="26"/>
          <w:rtl/>
        </w:rPr>
        <w:t xml:space="preserve">כה </w:t>
      </w:r>
      <w:r w:rsidR="00936F06">
        <w:rPr>
          <w:rFonts w:hint="cs"/>
          <w:sz w:val="26"/>
          <w:szCs w:val="26"/>
          <w:rtl/>
        </w:rPr>
        <w:t xml:space="preserve">דומה </w:t>
      </w:r>
      <w:r w:rsidRPr="00725B16">
        <w:rPr>
          <w:sz w:val="26"/>
          <w:szCs w:val="26"/>
          <w:rtl/>
        </w:rPr>
        <w:t xml:space="preserve">לגבי </w:t>
      </w:r>
      <w:r>
        <w:rPr>
          <w:rFonts w:hint="cs"/>
          <w:sz w:val="26"/>
          <w:szCs w:val="26"/>
          <w:rtl/>
        </w:rPr>
        <w:t xml:space="preserve">צורתה ותוכנה של </w:t>
      </w:r>
      <w:r w:rsidRPr="00725B16">
        <w:rPr>
          <w:sz w:val="26"/>
          <w:szCs w:val="26"/>
          <w:rtl/>
        </w:rPr>
        <w:t xml:space="preserve">עסקה לפי תכנית </w:t>
      </w:r>
      <w:r>
        <w:rPr>
          <w:rFonts w:hint="cs"/>
          <w:sz w:val="26"/>
          <w:szCs w:val="26"/>
          <w:rtl/>
        </w:rPr>
        <w:t>ה</w:t>
      </w:r>
      <w:r w:rsidRPr="00725B16">
        <w:rPr>
          <w:sz w:val="26"/>
          <w:szCs w:val="26"/>
          <w:rtl/>
        </w:rPr>
        <w:t xml:space="preserve">חיזוק. </w:t>
      </w:r>
    </w:p>
    <w:p w14:paraId="5B7EE203" w14:textId="77777777" w:rsidR="001B2327" w:rsidRDefault="001B2327" w:rsidP="001B2327">
      <w:pPr>
        <w:rPr>
          <w:sz w:val="26"/>
          <w:szCs w:val="26"/>
          <w:rtl/>
        </w:rPr>
      </w:pPr>
    </w:p>
    <w:p w14:paraId="2DB17637" w14:textId="6B02B638" w:rsidR="001B2327" w:rsidRDefault="0055221B" w:rsidP="00447610">
      <w:pPr>
        <w:rPr>
          <w:sz w:val="26"/>
          <w:szCs w:val="26"/>
          <w:rtl/>
        </w:rPr>
      </w:pPr>
      <w:r>
        <w:rPr>
          <w:rFonts w:hint="cs"/>
          <w:sz w:val="26"/>
          <w:szCs w:val="26"/>
          <w:rtl/>
        </w:rPr>
        <w:t>מטרת</w:t>
      </w:r>
      <w:r w:rsidRPr="00CF2A63">
        <w:rPr>
          <w:sz w:val="26"/>
          <w:szCs w:val="26"/>
          <w:rtl/>
        </w:rPr>
        <w:t xml:space="preserve"> התקנות לתת מענה לתופעות חוזרות ונשנות, במסגרתן </w:t>
      </w:r>
      <w:r w:rsidR="00447610" w:rsidRPr="00CF2A63">
        <w:rPr>
          <w:sz w:val="26"/>
          <w:szCs w:val="26"/>
          <w:rtl/>
        </w:rPr>
        <w:t xml:space="preserve">גורמים שונים מחתימים בעלי דירות על עסקת התחדשות עירונית </w:t>
      </w:r>
      <w:r w:rsidR="00447610">
        <w:rPr>
          <w:rFonts w:hint="cs"/>
          <w:sz w:val="26"/>
          <w:szCs w:val="26"/>
          <w:rtl/>
        </w:rPr>
        <w:t xml:space="preserve">שאינה כוללת </w:t>
      </w:r>
      <w:r w:rsidR="00447610" w:rsidRPr="00CF2A63">
        <w:rPr>
          <w:sz w:val="26"/>
          <w:szCs w:val="26"/>
          <w:rtl/>
        </w:rPr>
        <w:t>פרטים מהותיים</w:t>
      </w:r>
      <w:r w:rsidR="00447610">
        <w:rPr>
          <w:rFonts w:hint="cs"/>
          <w:sz w:val="26"/>
          <w:szCs w:val="26"/>
          <w:rtl/>
        </w:rPr>
        <w:t xml:space="preserve"> לעניין מאפייני העסקה והתחייבויות היזם</w:t>
      </w:r>
      <w:r w:rsidRPr="00CF2A63">
        <w:rPr>
          <w:sz w:val="26"/>
          <w:szCs w:val="26"/>
          <w:rtl/>
        </w:rPr>
        <w:t xml:space="preserve">. תופעה זו מתרחשת על רקע פערי כוחות אינהרנטיים בין השחקנים השונים, ומתעצמת בעיקר באזורים מוחלשים. </w:t>
      </w:r>
      <w:r>
        <w:rPr>
          <w:rFonts w:hint="cs"/>
          <w:sz w:val="26"/>
          <w:szCs w:val="26"/>
          <w:rtl/>
        </w:rPr>
        <w:t xml:space="preserve">עסקת התחדשות עירונית היא עסקת נדל"ן מורכבת. היא כוללת רכיבים רבים ושונים, מתייחסת לתקופת זמן ממושכת יחסית, תלויה בהליכים תכנוניים המתנהלים בנפרד מהעסקה, ועל פי רוב מלווה בהליך של גיבוש הסכמות עם צדדים רבים השותפים לעסקה ובראשם בעלי הדירות. כל אלו, הובילו לצורך לקבוע הוראות לעניין צורתה ותוכנה של עסקה כאמור, על מנת </w:t>
      </w:r>
      <w:r w:rsidRPr="00CF2A63">
        <w:rPr>
          <w:sz w:val="26"/>
          <w:szCs w:val="26"/>
          <w:rtl/>
        </w:rPr>
        <w:t>להגן על בעלי דירות מפני עסקאות החסרות בפרטים מהותיים, שיש בהם כדי להשפיע על זכויותיהם</w:t>
      </w:r>
      <w:r>
        <w:rPr>
          <w:rFonts w:hint="cs"/>
          <w:sz w:val="26"/>
          <w:szCs w:val="26"/>
          <w:rtl/>
        </w:rPr>
        <w:t>.</w:t>
      </w:r>
    </w:p>
    <w:p w14:paraId="7208179C" w14:textId="77777777" w:rsidR="00474D5C" w:rsidRPr="00D62319" w:rsidRDefault="00474D5C" w:rsidP="00474D5C">
      <w:pPr>
        <w:rPr>
          <w:sz w:val="26"/>
          <w:szCs w:val="26"/>
          <w:rtl/>
        </w:rPr>
      </w:pPr>
    </w:p>
    <w:p w14:paraId="3B7EB848" w14:textId="77777777" w:rsidR="00474D5C" w:rsidRPr="00D62319" w:rsidRDefault="00474D5C" w:rsidP="00474D5C">
      <w:pPr>
        <w:rPr>
          <w:sz w:val="26"/>
          <w:szCs w:val="26"/>
          <w:rtl/>
        </w:rPr>
      </w:pPr>
    </w:p>
    <w:p w14:paraId="077063DF" w14:textId="77777777" w:rsidR="00953736" w:rsidRPr="00D62319" w:rsidRDefault="00953736" w:rsidP="00722C14">
      <w:pPr>
        <w:rPr>
          <w:sz w:val="26"/>
          <w:szCs w:val="26"/>
          <w:rtl/>
        </w:rPr>
      </w:pPr>
    </w:p>
    <w:p w14:paraId="7DB420F3" w14:textId="77777777" w:rsidR="00953736" w:rsidRPr="00D62319" w:rsidRDefault="0055221B" w:rsidP="00F24A78">
      <w:pPr>
        <w:pStyle w:val="40"/>
        <w:rPr>
          <w:sz w:val="26"/>
          <w:szCs w:val="26"/>
        </w:rPr>
      </w:pPr>
      <w:r w:rsidRPr="00D62319">
        <w:rPr>
          <w:sz w:val="26"/>
          <w:szCs w:val="26"/>
          <w:rtl/>
        </w:rPr>
        <w:t xml:space="preserve">להלן נוסח טיוטת התקנות המוצעות: </w:t>
      </w:r>
    </w:p>
    <w:p w14:paraId="0260FA4D" w14:textId="77777777" w:rsidR="00953736" w:rsidRPr="00D62319" w:rsidRDefault="0055221B" w:rsidP="00953736">
      <w:pPr>
        <w:rPr>
          <w:sz w:val="26"/>
          <w:szCs w:val="26"/>
          <w:rtl/>
        </w:rPr>
      </w:pPr>
      <w:r w:rsidRPr="00D62319">
        <w:rPr>
          <w:sz w:val="26"/>
          <w:szCs w:val="26"/>
          <w:rtl/>
        </w:rPr>
        <w:br w:type="page"/>
      </w:r>
    </w:p>
    <w:p w14:paraId="5D6EFE5D" w14:textId="77777777" w:rsidR="00953736" w:rsidRPr="00D62319" w:rsidRDefault="0055221B" w:rsidP="00953736">
      <w:pPr>
        <w:pStyle w:val="HeadMitparsemetBaze"/>
        <w:keepNext w:val="0"/>
        <w:keepLines w:val="0"/>
        <w:pageBreakBefore w:val="0"/>
        <w:rPr>
          <w:rFonts w:ascii="David" w:hAnsi="David"/>
          <w:sz w:val="26"/>
          <w:rtl/>
        </w:rPr>
      </w:pPr>
      <w:r w:rsidRPr="00D62319">
        <w:rPr>
          <w:rFonts w:ascii="David" w:hAnsi="David"/>
          <w:sz w:val="26"/>
          <w:rtl/>
        </w:rPr>
        <w:lastRenderedPageBreak/>
        <w:t xml:space="preserve">טיוטת תקנות מטעם משרד המשפטים: </w:t>
      </w:r>
    </w:p>
    <w:p w14:paraId="06211DF1" w14:textId="77777777" w:rsidR="0058233D" w:rsidRPr="00D62319" w:rsidRDefault="0055221B" w:rsidP="00444117">
      <w:pPr>
        <w:rPr>
          <w:sz w:val="26"/>
          <w:szCs w:val="26"/>
        </w:rPr>
      </w:pPr>
      <w:r w:rsidRPr="00D62319">
        <w:rPr>
          <w:b/>
          <w:bCs/>
          <w:sz w:val="26"/>
          <w:szCs w:val="26"/>
          <w:rtl/>
        </w:rPr>
        <w:t>תקנות פינוי ובינוי (עידוד מיזמי פינוי ובינוי) (</w:t>
      </w:r>
      <w:r w:rsidR="002B388A" w:rsidRPr="00D62319">
        <w:rPr>
          <w:rFonts w:hint="eastAsia"/>
          <w:b/>
          <w:bCs/>
          <w:sz w:val="26"/>
          <w:szCs w:val="26"/>
          <w:rtl/>
        </w:rPr>
        <w:t>תוכנה</w:t>
      </w:r>
      <w:r w:rsidR="002B388A" w:rsidRPr="00D62319">
        <w:rPr>
          <w:b/>
          <w:bCs/>
          <w:sz w:val="26"/>
          <w:szCs w:val="26"/>
          <w:rtl/>
        </w:rPr>
        <w:t xml:space="preserve"> </w:t>
      </w:r>
      <w:r w:rsidR="002B388A" w:rsidRPr="00D62319">
        <w:rPr>
          <w:rFonts w:hint="eastAsia"/>
          <w:b/>
          <w:bCs/>
          <w:sz w:val="26"/>
          <w:szCs w:val="26"/>
          <w:rtl/>
        </w:rPr>
        <w:t>ו</w:t>
      </w:r>
      <w:r w:rsidRPr="00D62319">
        <w:rPr>
          <w:b/>
          <w:bCs/>
          <w:sz w:val="26"/>
          <w:szCs w:val="26"/>
          <w:rtl/>
        </w:rPr>
        <w:t>צורתה של עסקה), תשפ"</w:t>
      </w:r>
      <w:r w:rsidR="00444117">
        <w:rPr>
          <w:rFonts w:hint="cs"/>
          <w:b/>
          <w:bCs/>
          <w:sz w:val="26"/>
          <w:szCs w:val="26"/>
          <w:rtl/>
        </w:rPr>
        <w:t>ג</w:t>
      </w:r>
      <w:r w:rsidRPr="00D62319">
        <w:rPr>
          <w:b/>
          <w:bCs/>
          <w:sz w:val="26"/>
          <w:szCs w:val="26"/>
          <w:rtl/>
        </w:rPr>
        <w:t>-</w:t>
      </w:r>
      <w:r w:rsidR="00444117" w:rsidRPr="00D62319">
        <w:rPr>
          <w:b/>
          <w:bCs/>
          <w:sz w:val="26"/>
          <w:szCs w:val="26"/>
          <w:rtl/>
        </w:rPr>
        <w:t>202</w:t>
      </w:r>
      <w:r w:rsidR="00444117">
        <w:rPr>
          <w:rFonts w:hint="cs"/>
          <w:b/>
          <w:bCs/>
          <w:sz w:val="26"/>
          <w:szCs w:val="26"/>
          <w:rtl/>
        </w:rPr>
        <w:t>3</w:t>
      </w:r>
      <w:r w:rsidRPr="00D62319">
        <w:rPr>
          <w:sz w:val="26"/>
          <w:szCs w:val="26"/>
          <w:rtl/>
        </w:rPr>
        <w:t>.</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0"/>
        <w:gridCol w:w="564"/>
        <w:gridCol w:w="624"/>
        <w:gridCol w:w="624"/>
        <w:gridCol w:w="5274"/>
      </w:tblGrid>
      <w:tr w:rsidR="0020075F" w14:paraId="66FD28A6" w14:textId="77777777" w:rsidTr="00792BB6">
        <w:trPr>
          <w:cantSplit/>
          <w:trHeight w:val="60"/>
        </w:trPr>
        <w:tc>
          <w:tcPr>
            <w:tcW w:w="9641" w:type="dxa"/>
            <w:gridSpan w:val="7"/>
          </w:tcPr>
          <w:p w14:paraId="3F865D19" w14:textId="77777777" w:rsidR="00872B64" w:rsidRDefault="00872B64" w:rsidP="00F74A7B">
            <w:pPr>
              <w:pStyle w:val="TableBlock"/>
              <w:rPr>
                <w:rFonts w:ascii="David" w:hAnsi="David"/>
                <w:sz w:val="26"/>
                <w:rtl/>
              </w:rPr>
            </w:pPr>
          </w:p>
          <w:p w14:paraId="20AE6AEA" w14:textId="77777777" w:rsidR="001B2327" w:rsidRDefault="0055221B" w:rsidP="00F74A7B">
            <w:pPr>
              <w:pStyle w:val="TableBlock"/>
              <w:rPr>
                <w:rFonts w:ascii="David" w:hAnsi="David"/>
                <w:sz w:val="26"/>
                <w:rtl/>
              </w:rPr>
            </w:pPr>
            <w:r w:rsidRPr="00D62319">
              <w:rPr>
                <w:rFonts w:ascii="David" w:hAnsi="David"/>
                <w:sz w:val="26"/>
                <w:rtl/>
              </w:rPr>
              <w:t>בתוקף סמכותי לפי סעיף</w:t>
            </w:r>
            <w:r w:rsidR="0058233D" w:rsidRPr="00D62319">
              <w:rPr>
                <w:rFonts w:ascii="David" w:hAnsi="David"/>
                <w:sz w:val="26"/>
                <w:rtl/>
              </w:rPr>
              <w:t>1ה</w:t>
            </w:r>
            <w:r w:rsidR="00AD5357" w:rsidRPr="00D62319">
              <w:rPr>
                <w:rFonts w:ascii="David" w:hAnsi="David"/>
                <w:sz w:val="26"/>
                <w:rtl/>
              </w:rPr>
              <w:t>(א</w:t>
            </w:r>
            <w:r w:rsidRPr="00D62319">
              <w:rPr>
                <w:rFonts w:ascii="David" w:hAnsi="David"/>
                <w:sz w:val="26"/>
                <w:rtl/>
              </w:rPr>
              <w:t>) לחוק</w:t>
            </w:r>
            <w:r w:rsidR="0058233D" w:rsidRPr="00D62319">
              <w:rPr>
                <w:rFonts w:ascii="David" w:hAnsi="David"/>
                <w:sz w:val="26"/>
                <w:rtl/>
              </w:rPr>
              <w:t xml:space="preserve"> פינוי </w:t>
            </w:r>
            <w:r w:rsidR="00464FBD" w:rsidRPr="00D62319">
              <w:rPr>
                <w:rFonts w:ascii="David" w:hAnsi="David" w:hint="eastAsia"/>
                <w:sz w:val="26"/>
                <w:rtl/>
              </w:rPr>
              <w:t>ו</w:t>
            </w:r>
            <w:r w:rsidR="0058233D" w:rsidRPr="00D62319">
              <w:rPr>
                <w:rFonts w:ascii="David" w:hAnsi="David"/>
                <w:sz w:val="26"/>
                <w:rtl/>
              </w:rPr>
              <w:t xml:space="preserve">בינוי (עידוד מיזמי פינוי בינוי), </w:t>
            </w:r>
            <w:proofErr w:type="spellStart"/>
            <w:r w:rsidR="0058233D" w:rsidRPr="00D62319">
              <w:rPr>
                <w:rFonts w:ascii="David" w:hAnsi="David"/>
                <w:sz w:val="26"/>
                <w:rtl/>
              </w:rPr>
              <w:t>התשס"ו</w:t>
            </w:r>
            <w:proofErr w:type="spellEnd"/>
            <w:r w:rsidR="0058233D" w:rsidRPr="00D62319">
              <w:rPr>
                <w:rFonts w:ascii="David" w:hAnsi="David"/>
                <w:sz w:val="26"/>
                <w:rtl/>
              </w:rPr>
              <w:t xml:space="preserve"> </w:t>
            </w:r>
            <w:r w:rsidR="00444117">
              <w:rPr>
                <w:rFonts w:ascii="David" w:hAnsi="David"/>
                <w:sz w:val="26"/>
                <w:rtl/>
              </w:rPr>
              <w:t>–</w:t>
            </w:r>
            <w:r w:rsidR="0058233D" w:rsidRPr="00D62319">
              <w:rPr>
                <w:rFonts w:ascii="David" w:hAnsi="David"/>
                <w:sz w:val="26"/>
                <w:rtl/>
              </w:rPr>
              <w:t xml:space="preserve"> 2006</w:t>
            </w:r>
            <w:r w:rsidRPr="00D62319">
              <w:rPr>
                <w:rFonts w:ascii="David" w:hAnsi="David"/>
                <w:sz w:val="26"/>
                <w:rtl/>
              </w:rPr>
              <w:t xml:space="preserve"> (להלן – </w:t>
            </w:r>
            <w:r w:rsidR="00F74A7B">
              <w:rPr>
                <w:rFonts w:ascii="David" w:hAnsi="David" w:hint="cs"/>
                <w:sz w:val="26"/>
                <w:rtl/>
              </w:rPr>
              <w:t>חוק פינוי ובינוי</w:t>
            </w:r>
            <w:r w:rsidRPr="00D62319">
              <w:rPr>
                <w:rFonts w:ascii="David" w:hAnsi="David"/>
                <w:sz w:val="26"/>
                <w:rtl/>
              </w:rPr>
              <w:t>)</w:t>
            </w:r>
            <w:r w:rsidR="00F74A7B">
              <w:rPr>
                <w:rFonts w:ascii="David" w:hAnsi="David" w:hint="cs"/>
                <w:sz w:val="26"/>
                <w:rtl/>
              </w:rPr>
              <w:t xml:space="preserve"> ולפי סעיף 5ג1</w:t>
            </w:r>
            <w:r w:rsidR="00E479E0">
              <w:rPr>
                <w:rFonts w:ascii="David" w:hAnsi="David" w:hint="cs"/>
                <w:sz w:val="26"/>
                <w:rtl/>
              </w:rPr>
              <w:t xml:space="preserve">(א) </w:t>
            </w:r>
            <w:r w:rsidR="00F74A7B">
              <w:rPr>
                <w:rFonts w:ascii="David" w:hAnsi="David" w:hint="cs"/>
                <w:sz w:val="26"/>
                <w:rtl/>
              </w:rPr>
              <w:t xml:space="preserve">לחוק המקרקעין (חיזוק בתים משותפים מפני רעידות אדמה), </w:t>
            </w:r>
            <w:proofErr w:type="spellStart"/>
            <w:r w:rsidR="00F74A7B">
              <w:rPr>
                <w:rFonts w:ascii="David" w:hAnsi="David" w:hint="cs"/>
                <w:sz w:val="26"/>
                <w:rtl/>
              </w:rPr>
              <w:t>התשס"ח</w:t>
            </w:r>
            <w:proofErr w:type="spellEnd"/>
            <w:r w:rsidR="00F74A7B">
              <w:rPr>
                <w:rFonts w:ascii="David" w:hAnsi="David" w:hint="cs"/>
                <w:sz w:val="26"/>
                <w:rtl/>
              </w:rPr>
              <w:t xml:space="preserve"> </w:t>
            </w:r>
            <w:r w:rsidR="00F74A7B">
              <w:rPr>
                <w:rFonts w:ascii="David" w:hAnsi="David"/>
                <w:sz w:val="26"/>
                <w:rtl/>
              </w:rPr>
              <w:t>–</w:t>
            </w:r>
            <w:r w:rsidR="00F74A7B">
              <w:rPr>
                <w:rFonts w:ascii="David" w:hAnsi="David" w:hint="cs"/>
                <w:sz w:val="26"/>
                <w:rtl/>
              </w:rPr>
              <w:t xml:space="preserve"> 2008 (להלן </w:t>
            </w:r>
            <w:r w:rsidR="00F74A7B">
              <w:rPr>
                <w:rFonts w:ascii="David" w:hAnsi="David"/>
                <w:sz w:val="26"/>
                <w:rtl/>
              </w:rPr>
              <w:t>–</w:t>
            </w:r>
            <w:r w:rsidR="00F74A7B">
              <w:rPr>
                <w:rFonts w:ascii="David" w:hAnsi="David" w:hint="cs"/>
                <w:sz w:val="26"/>
                <w:rtl/>
              </w:rPr>
              <w:t xml:space="preserve"> חוק החיזוק)</w:t>
            </w:r>
            <w:r w:rsidRPr="00D62319">
              <w:rPr>
                <w:rFonts w:ascii="David" w:hAnsi="David"/>
                <w:sz w:val="26"/>
                <w:rtl/>
              </w:rPr>
              <w:t>, בהסכמת שר הבינוי והשיכון</w:t>
            </w:r>
            <w:r w:rsidR="0058233D" w:rsidRPr="00D62319">
              <w:rPr>
                <w:rFonts w:ascii="David" w:hAnsi="David"/>
                <w:sz w:val="26"/>
                <w:rtl/>
              </w:rPr>
              <w:t xml:space="preserve"> ובאישור ועדת הפנים והגנת הסביבה של הכנסת</w:t>
            </w:r>
            <w:r w:rsidRPr="00D62319">
              <w:rPr>
                <w:rFonts w:ascii="David" w:hAnsi="David"/>
                <w:sz w:val="26"/>
                <w:rtl/>
              </w:rPr>
              <w:t>, אני מתקין תקנות אלה:</w:t>
            </w:r>
          </w:p>
          <w:p w14:paraId="5E485CE3" w14:textId="77777777" w:rsidR="00BF5E73" w:rsidRPr="00D62319" w:rsidRDefault="00BF5E73" w:rsidP="00F74A7B">
            <w:pPr>
              <w:pStyle w:val="TableBlock"/>
              <w:rPr>
                <w:rFonts w:ascii="David" w:hAnsi="David"/>
                <w:sz w:val="26"/>
              </w:rPr>
            </w:pPr>
          </w:p>
        </w:tc>
      </w:tr>
      <w:tr w:rsidR="0020075F" w14:paraId="28ED3196" w14:textId="77777777" w:rsidTr="00872B64">
        <w:trPr>
          <w:cantSplit/>
          <w:trHeight w:val="60"/>
        </w:trPr>
        <w:tc>
          <w:tcPr>
            <w:tcW w:w="1871" w:type="dxa"/>
          </w:tcPr>
          <w:p w14:paraId="190D4944" w14:textId="77777777" w:rsidR="00953736" w:rsidRPr="00D62319" w:rsidRDefault="0055221B">
            <w:pPr>
              <w:pStyle w:val="TableSideHeading"/>
              <w:rPr>
                <w:rFonts w:ascii="David" w:hAnsi="David"/>
                <w:sz w:val="26"/>
              </w:rPr>
            </w:pPr>
            <w:r w:rsidRPr="00D62319">
              <w:rPr>
                <w:rFonts w:ascii="David" w:hAnsi="David"/>
                <w:sz w:val="26"/>
                <w:rtl/>
              </w:rPr>
              <w:t>הגדר</w:t>
            </w:r>
            <w:r w:rsidR="006C56A6" w:rsidRPr="00D62319">
              <w:rPr>
                <w:rFonts w:ascii="David" w:hAnsi="David" w:hint="eastAsia"/>
                <w:sz w:val="26"/>
                <w:rtl/>
              </w:rPr>
              <w:t>ות</w:t>
            </w:r>
          </w:p>
        </w:tc>
        <w:tc>
          <w:tcPr>
            <w:tcW w:w="684" w:type="dxa"/>
            <w:gridSpan w:val="2"/>
          </w:tcPr>
          <w:p w14:paraId="2DC06AD4" w14:textId="77777777" w:rsidR="00953736" w:rsidRPr="00D62319" w:rsidRDefault="00953736" w:rsidP="00953736">
            <w:pPr>
              <w:pStyle w:val="TableText"/>
              <w:numPr>
                <w:ilvl w:val="0"/>
                <w:numId w:val="2"/>
              </w:numPr>
              <w:rPr>
                <w:rFonts w:ascii="David" w:hAnsi="David"/>
                <w:sz w:val="26"/>
              </w:rPr>
            </w:pPr>
          </w:p>
        </w:tc>
        <w:tc>
          <w:tcPr>
            <w:tcW w:w="7086" w:type="dxa"/>
            <w:gridSpan w:val="4"/>
          </w:tcPr>
          <w:p w14:paraId="49CF188A" w14:textId="77777777" w:rsidR="00953736" w:rsidRPr="00D62319" w:rsidRDefault="0055221B" w:rsidP="00715FFB">
            <w:pPr>
              <w:pStyle w:val="TableBlock"/>
              <w:rPr>
                <w:rFonts w:ascii="David" w:hAnsi="David"/>
                <w:sz w:val="26"/>
              </w:rPr>
            </w:pPr>
            <w:r>
              <w:rPr>
                <w:rFonts w:ascii="David" w:hAnsi="David"/>
                <w:sz w:val="26"/>
                <w:rtl/>
              </w:rPr>
              <w:t>בתקנות אלה</w:t>
            </w:r>
            <w:r>
              <w:rPr>
                <w:rFonts w:ascii="David" w:hAnsi="David" w:hint="cs"/>
                <w:sz w:val="26"/>
                <w:rtl/>
              </w:rPr>
              <w:t xml:space="preserve"> -</w:t>
            </w:r>
          </w:p>
        </w:tc>
      </w:tr>
      <w:tr w:rsidR="0020075F" w14:paraId="59C13123" w14:textId="77777777" w:rsidTr="00715FFB">
        <w:trPr>
          <w:cantSplit/>
          <w:trHeight w:val="60"/>
        </w:trPr>
        <w:tc>
          <w:tcPr>
            <w:tcW w:w="1871" w:type="dxa"/>
          </w:tcPr>
          <w:p w14:paraId="2E941DF6" w14:textId="77777777" w:rsidR="00715FFB" w:rsidRPr="00D62319" w:rsidRDefault="00715FFB">
            <w:pPr>
              <w:pStyle w:val="TableSideHeading"/>
              <w:rPr>
                <w:rFonts w:ascii="David" w:hAnsi="David"/>
                <w:sz w:val="26"/>
                <w:rtl/>
              </w:rPr>
            </w:pPr>
          </w:p>
        </w:tc>
        <w:tc>
          <w:tcPr>
            <w:tcW w:w="684" w:type="dxa"/>
            <w:gridSpan w:val="2"/>
          </w:tcPr>
          <w:p w14:paraId="034E3160" w14:textId="77777777" w:rsidR="00715FFB" w:rsidRPr="00D62319" w:rsidRDefault="00715FFB" w:rsidP="00715FFB">
            <w:pPr>
              <w:pStyle w:val="TableText"/>
            </w:pPr>
          </w:p>
        </w:tc>
        <w:tc>
          <w:tcPr>
            <w:tcW w:w="7086" w:type="dxa"/>
            <w:gridSpan w:val="4"/>
          </w:tcPr>
          <w:p w14:paraId="69C8DC88" w14:textId="77777777" w:rsidR="00715FFB" w:rsidRPr="00715FFB" w:rsidRDefault="0055221B" w:rsidP="00715FFB">
            <w:pPr>
              <w:pStyle w:val="TableBlockOutdent"/>
              <w:rPr>
                <w:rtl/>
              </w:rPr>
            </w:pPr>
            <w:r>
              <w:rPr>
                <w:rtl/>
              </w:rPr>
              <w:t>"</w:t>
            </w:r>
            <w:r>
              <w:rPr>
                <w:rFonts w:ascii="David" w:hAnsi="David" w:hint="cs"/>
                <w:sz w:val="26"/>
                <w:rtl/>
              </w:rPr>
              <w:t>עסקה"</w:t>
            </w:r>
            <w:r w:rsidRPr="00D62319">
              <w:rPr>
                <w:rFonts w:ascii="David" w:hAnsi="David"/>
                <w:sz w:val="26"/>
                <w:rtl/>
              </w:rPr>
              <w:t xml:space="preserve">– </w:t>
            </w:r>
            <w:r>
              <w:rPr>
                <w:rFonts w:ascii="David" w:hAnsi="David" w:hint="cs"/>
                <w:sz w:val="26"/>
                <w:rtl/>
              </w:rPr>
              <w:t>עסקת פינוי ובינוי</w:t>
            </w:r>
            <w:r w:rsidR="004E2A34">
              <w:rPr>
                <w:rFonts w:ascii="David" w:hAnsi="David" w:hint="cs"/>
                <w:sz w:val="26"/>
                <w:rtl/>
              </w:rPr>
              <w:t>,</w:t>
            </w:r>
            <w:r>
              <w:rPr>
                <w:rFonts w:ascii="David" w:hAnsi="David" w:hint="cs"/>
                <w:sz w:val="26"/>
                <w:rtl/>
              </w:rPr>
              <w:t xml:space="preserve"> כהגדרתה בחוק פינוי ובינוי או עסקה </w:t>
            </w:r>
            <w:bookmarkStart w:id="0" w:name="_Hlk139898055"/>
            <w:r>
              <w:rPr>
                <w:rFonts w:ascii="David" w:hAnsi="David" w:hint="cs"/>
                <w:sz w:val="26"/>
                <w:rtl/>
              </w:rPr>
              <w:t>לפי תכנית החיזוק</w:t>
            </w:r>
            <w:r w:rsidR="004E2A34">
              <w:rPr>
                <w:rFonts w:ascii="David" w:hAnsi="David" w:hint="cs"/>
                <w:sz w:val="26"/>
                <w:rtl/>
              </w:rPr>
              <w:t>,</w:t>
            </w:r>
            <w:r>
              <w:rPr>
                <w:rFonts w:ascii="David" w:hAnsi="David" w:hint="cs"/>
                <w:sz w:val="26"/>
                <w:rtl/>
              </w:rPr>
              <w:t xml:space="preserve"> כהגדרתה בחוק ארגון עסקאות</w:t>
            </w:r>
            <w:bookmarkEnd w:id="0"/>
            <w:r>
              <w:rPr>
                <w:rFonts w:ascii="David" w:hAnsi="David" w:hint="cs"/>
                <w:sz w:val="26"/>
                <w:rtl/>
              </w:rPr>
              <w:t>;</w:t>
            </w:r>
          </w:p>
        </w:tc>
      </w:tr>
      <w:tr w:rsidR="0020075F" w14:paraId="6CA2ED16" w14:textId="77777777" w:rsidTr="00715FFB">
        <w:trPr>
          <w:cantSplit/>
          <w:trHeight w:val="60"/>
        </w:trPr>
        <w:tc>
          <w:tcPr>
            <w:tcW w:w="1871" w:type="dxa"/>
          </w:tcPr>
          <w:p w14:paraId="6386F37D" w14:textId="77777777" w:rsidR="00715FFB" w:rsidRPr="00D62319" w:rsidRDefault="00715FFB">
            <w:pPr>
              <w:pStyle w:val="TableSideHeading"/>
              <w:rPr>
                <w:rFonts w:ascii="David" w:hAnsi="David"/>
                <w:sz w:val="26"/>
                <w:rtl/>
              </w:rPr>
            </w:pPr>
          </w:p>
        </w:tc>
        <w:tc>
          <w:tcPr>
            <w:tcW w:w="684" w:type="dxa"/>
            <w:gridSpan w:val="2"/>
          </w:tcPr>
          <w:p w14:paraId="4B37F234" w14:textId="77777777" w:rsidR="00715FFB" w:rsidRPr="00D62319" w:rsidRDefault="00715FFB" w:rsidP="00715FFB">
            <w:pPr>
              <w:pStyle w:val="TableText"/>
            </w:pPr>
          </w:p>
        </w:tc>
        <w:tc>
          <w:tcPr>
            <w:tcW w:w="7086" w:type="dxa"/>
            <w:gridSpan w:val="4"/>
          </w:tcPr>
          <w:p w14:paraId="3C538F08" w14:textId="77777777" w:rsidR="00715FFB" w:rsidRPr="00715FFB" w:rsidRDefault="0055221B" w:rsidP="00715FFB">
            <w:pPr>
              <w:pStyle w:val="TableBlockOutdent"/>
              <w:rPr>
                <w:rtl/>
              </w:rPr>
            </w:pPr>
            <w:r>
              <w:rPr>
                <w:rtl/>
              </w:rPr>
              <w:t>"</w:t>
            </w:r>
            <w:r>
              <w:rPr>
                <w:rFonts w:ascii="David" w:hAnsi="David" w:hint="cs"/>
                <w:sz w:val="26"/>
                <w:rtl/>
              </w:rPr>
              <w:t xml:space="preserve"> גורם פיננסי" - </w:t>
            </w:r>
            <w:r w:rsidRPr="00E414BE">
              <w:rPr>
                <w:rFonts w:ascii="David" w:hAnsi="David"/>
                <w:sz w:val="26"/>
                <w:rtl/>
              </w:rPr>
              <w:t>בנק או גוף אשראי חוץ בנקאי, לרבות חברות ביטוח, המוסמך על פי חוק להנפיק ערבויות בנקאיות או פוליסות ביטוח</w:t>
            </w:r>
            <w:r>
              <w:rPr>
                <w:rFonts w:hint="cs"/>
                <w:rtl/>
              </w:rPr>
              <w:t>;</w:t>
            </w:r>
          </w:p>
        </w:tc>
      </w:tr>
      <w:tr w:rsidR="0020075F" w14:paraId="2181E1A5" w14:textId="77777777" w:rsidTr="00715FFB">
        <w:trPr>
          <w:cantSplit/>
          <w:trHeight w:val="60"/>
        </w:trPr>
        <w:tc>
          <w:tcPr>
            <w:tcW w:w="1871" w:type="dxa"/>
          </w:tcPr>
          <w:p w14:paraId="416E5443" w14:textId="77777777" w:rsidR="00715FFB" w:rsidRPr="00D62319" w:rsidRDefault="00715FFB">
            <w:pPr>
              <w:pStyle w:val="TableSideHeading"/>
              <w:rPr>
                <w:rFonts w:ascii="David" w:hAnsi="David"/>
                <w:sz w:val="26"/>
                <w:rtl/>
              </w:rPr>
            </w:pPr>
          </w:p>
        </w:tc>
        <w:tc>
          <w:tcPr>
            <w:tcW w:w="684" w:type="dxa"/>
            <w:gridSpan w:val="2"/>
          </w:tcPr>
          <w:p w14:paraId="40A35E24" w14:textId="77777777" w:rsidR="00715FFB" w:rsidRPr="00D62319" w:rsidRDefault="00715FFB" w:rsidP="00715FFB">
            <w:pPr>
              <w:pStyle w:val="TableText"/>
            </w:pPr>
          </w:p>
        </w:tc>
        <w:tc>
          <w:tcPr>
            <w:tcW w:w="7086" w:type="dxa"/>
            <w:gridSpan w:val="4"/>
          </w:tcPr>
          <w:p w14:paraId="565F4FB6" w14:textId="77777777" w:rsidR="00715FFB" w:rsidRPr="00715FFB" w:rsidRDefault="0055221B" w:rsidP="00715FFB">
            <w:pPr>
              <w:pStyle w:val="TableBlockOutdent"/>
              <w:rPr>
                <w:rtl/>
              </w:rPr>
            </w:pPr>
            <w:r>
              <w:rPr>
                <w:rtl/>
              </w:rPr>
              <w:t>"</w:t>
            </w:r>
            <w:r w:rsidRPr="00D62319">
              <w:rPr>
                <w:rFonts w:ascii="David" w:hAnsi="David"/>
                <w:sz w:val="26"/>
                <w:rtl/>
              </w:rPr>
              <w:t>דירת תמורה"</w:t>
            </w:r>
            <w:r w:rsidRPr="00D62319">
              <w:rPr>
                <w:rFonts w:ascii="David" w:hAnsi="David"/>
                <w:sz w:val="26"/>
              </w:rPr>
              <w:t xml:space="preserve"> </w:t>
            </w:r>
            <w:r w:rsidRPr="00D62319">
              <w:rPr>
                <w:rFonts w:ascii="David" w:hAnsi="David"/>
                <w:sz w:val="26"/>
                <w:rtl/>
              </w:rPr>
              <w:t>–</w:t>
            </w:r>
            <w:r>
              <w:rPr>
                <w:rStyle w:val="default"/>
                <w:rFonts w:ascii="David" w:hAnsi="David" w:cs="David" w:hint="cs"/>
                <w:rtl/>
              </w:rPr>
              <w:t xml:space="preserve"> </w:t>
            </w:r>
            <w:r w:rsidRPr="00D62319">
              <w:rPr>
                <w:rStyle w:val="default"/>
                <w:rFonts w:ascii="David" w:hAnsi="David" w:cs="David"/>
                <w:rtl/>
              </w:rPr>
              <w:t>דירה בבית משותף שנבנה</w:t>
            </w:r>
            <w:r>
              <w:rPr>
                <w:rStyle w:val="default"/>
                <w:rFonts w:ascii="David" w:hAnsi="David" w:cs="David" w:hint="cs"/>
                <w:rtl/>
              </w:rPr>
              <w:t xml:space="preserve"> או שעתיד להיבנות</w:t>
            </w:r>
            <w:r w:rsidRPr="00D62319">
              <w:rPr>
                <w:rStyle w:val="default"/>
                <w:rFonts w:ascii="David" w:hAnsi="David" w:cs="David"/>
                <w:rtl/>
              </w:rPr>
              <w:t xml:space="preserve"> לפי עסק</w:t>
            </w:r>
            <w:r>
              <w:rPr>
                <w:rStyle w:val="default"/>
                <w:rFonts w:ascii="David" w:hAnsi="David" w:cs="David" w:hint="cs"/>
                <w:rtl/>
              </w:rPr>
              <w:t>ה</w:t>
            </w:r>
            <w:r w:rsidRPr="00D62319">
              <w:rPr>
                <w:rStyle w:val="default"/>
                <w:rFonts w:ascii="David" w:hAnsi="David" w:cs="David"/>
                <w:rtl/>
              </w:rPr>
              <w:t xml:space="preserve">, </w:t>
            </w:r>
            <w:r>
              <w:rPr>
                <w:rStyle w:val="default"/>
                <w:rFonts w:ascii="David" w:hAnsi="David" w:cs="David" w:hint="cs"/>
                <w:rtl/>
              </w:rPr>
              <w:t xml:space="preserve">למעט לפי עסקת עיבוי, </w:t>
            </w:r>
            <w:r w:rsidRPr="00D62319">
              <w:rPr>
                <w:rStyle w:val="default"/>
                <w:rFonts w:ascii="David" w:hAnsi="David" w:cs="David"/>
                <w:rtl/>
              </w:rPr>
              <w:t xml:space="preserve">אשר </w:t>
            </w:r>
            <w:r>
              <w:rPr>
                <w:rStyle w:val="default"/>
                <w:rFonts w:ascii="David" w:hAnsi="David" w:cs="David" w:hint="cs"/>
                <w:rtl/>
              </w:rPr>
              <w:t>ת</w:t>
            </w:r>
            <w:r w:rsidRPr="00D62319">
              <w:rPr>
                <w:rStyle w:val="default"/>
                <w:rFonts w:ascii="David" w:hAnsi="David" w:cs="David"/>
                <w:rtl/>
              </w:rPr>
              <w:t>וק</w:t>
            </w:r>
            <w:r>
              <w:rPr>
                <w:rStyle w:val="default"/>
                <w:rFonts w:ascii="David" w:hAnsi="David" w:cs="David" w:hint="cs"/>
                <w:rtl/>
              </w:rPr>
              <w:t>צ</w:t>
            </w:r>
            <w:r w:rsidRPr="00D62319">
              <w:rPr>
                <w:rStyle w:val="default"/>
                <w:rFonts w:ascii="David" w:hAnsi="David" w:cs="David"/>
                <w:rtl/>
              </w:rPr>
              <w:t>ה לבעל דירה בבית משותף שנהרס</w:t>
            </w:r>
            <w:r>
              <w:rPr>
                <w:rStyle w:val="default"/>
                <w:rFonts w:ascii="David" w:hAnsi="David" w:cs="David" w:hint="cs"/>
                <w:rtl/>
              </w:rPr>
              <w:t xml:space="preserve"> או שעתיד להיהרס, לפי העניין, בהתאם לאותה עסקה</w:t>
            </w:r>
            <w:r w:rsidRPr="00D62319">
              <w:rPr>
                <w:rStyle w:val="default"/>
                <w:rFonts w:ascii="David" w:hAnsi="David" w:cs="David"/>
                <w:rtl/>
              </w:rPr>
              <w:t>, בתמורה ל</w:t>
            </w:r>
            <w:r w:rsidRPr="00D62319">
              <w:rPr>
                <w:rStyle w:val="default"/>
                <w:rFonts w:ascii="David" w:hAnsi="David" w:cs="David" w:hint="eastAsia"/>
                <w:rtl/>
              </w:rPr>
              <w:t>זכויות</w:t>
            </w:r>
            <w:r w:rsidRPr="00D62319">
              <w:rPr>
                <w:rStyle w:val="default"/>
                <w:rFonts w:ascii="David" w:hAnsi="David" w:cs="David"/>
                <w:rtl/>
              </w:rPr>
              <w:t xml:space="preserve"> שהיו לו באותו בית משותף</w:t>
            </w:r>
            <w:r w:rsidRPr="00D62319">
              <w:rPr>
                <w:rFonts w:ascii="David" w:hAnsi="David"/>
                <w:sz w:val="26"/>
                <w:rtl/>
              </w:rPr>
              <w:t>;</w:t>
            </w:r>
          </w:p>
        </w:tc>
      </w:tr>
      <w:tr w:rsidR="0020075F" w14:paraId="1B77000B" w14:textId="77777777" w:rsidTr="00715FFB">
        <w:trPr>
          <w:cantSplit/>
          <w:trHeight w:val="60"/>
        </w:trPr>
        <w:tc>
          <w:tcPr>
            <w:tcW w:w="1871" w:type="dxa"/>
          </w:tcPr>
          <w:p w14:paraId="0EBA3955" w14:textId="77777777" w:rsidR="00715FFB" w:rsidRPr="00D62319" w:rsidRDefault="00715FFB">
            <w:pPr>
              <w:pStyle w:val="TableSideHeading"/>
              <w:rPr>
                <w:rFonts w:ascii="David" w:hAnsi="David"/>
                <w:sz w:val="26"/>
                <w:rtl/>
              </w:rPr>
            </w:pPr>
          </w:p>
        </w:tc>
        <w:tc>
          <w:tcPr>
            <w:tcW w:w="684" w:type="dxa"/>
            <w:gridSpan w:val="2"/>
          </w:tcPr>
          <w:p w14:paraId="193622CF" w14:textId="77777777" w:rsidR="00715FFB" w:rsidRPr="00D62319" w:rsidRDefault="00715FFB" w:rsidP="00715FFB">
            <w:pPr>
              <w:pStyle w:val="TableText"/>
            </w:pPr>
          </w:p>
        </w:tc>
        <w:tc>
          <w:tcPr>
            <w:tcW w:w="7086" w:type="dxa"/>
            <w:gridSpan w:val="4"/>
          </w:tcPr>
          <w:p w14:paraId="4CE22A21" w14:textId="77777777" w:rsidR="00715FFB" w:rsidRPr="00715FFB" w:rsidRDefault="0055221B" w:rsidP="00715FFB">
            <w:pPr>
              <w:pStyle w:val="TableBlockOutdent"/>
              <w:rPr>
                <w:rtl/>
              </w:rPr>
            </w:pPr>
            <w:r>
              <w:rPr>
                <w:rtl/>
              </w:rPr>
              <w:t>"</w:t>
            </w:r>
            <w:r>
              <w:rPr>
                <w:rFonts w:ascii="David" w:hAnsi="David" w:hint="cs"/>
                <w:sz w:val="26"/>
                <w:rtl/>
              </w:rPr>
              <w:t>חוק ארגון עסקאות" - חוק התחדשות עירונית (הסכמים לארגון עסקאות), התשע"ז-2017;</w:t>
            </w:r>
          </w:p>
        </w:tc>
      </w:tr>
      <w:tr w:rsidR="0020075F" w14:paraId="33FC18E2" w14:textId="77777777" w:rsidTr="00715FFB">
        <w:trPr>
          <w:cantSplit/>
          <w:trHeight w:val="60"/>
        </w:trPr>
        <w:tc>
          <w:tcPr>
            <w:tcW w:w="1871" w:type="dxa"/>
          </w:tcPr>
          <w:p w14:paraId="3F49677C" w14:textId="77777777" w:rsidR="00715FFB" w:rsidRPr="00D62319" w:rsidRDefault="00715FFB">
            <w:pPr>
              <w:pStyle w:val="TableSideHeading"/>
              <w:rPr>
                <w:rFonts w:ascii="David" w:hAnsi="David"/>
                <w:sz w:val="26"/>
                <w:rtl/>
              </w:rPr>
            </w:pPr>
          </w:p>
        </w:tc>
        <w:tc>
          <w:tcPr>
            <w:tcW w:w="684" w:type="dxa"/>
            <w:gridSpan w:val="2"/>
          </w:tcPr>
          <w:p w14:paraId="7E13D071" w14:textId="77777777" w:rsidR="00715FFB" w:rsidRPr="00D62319" w:rsidRDefault="00715FFB" w:rsidP="00715FFB">
            <w:pPr>
              <w:pStyle w:val="TableText"/>
            </w:pPr>
          </w:p>
        </w:tc>
        <w:tc>
          <w:tcPr>
            <w:tcW w:w="7086" w:type="dxa"/>
            <w:gridSpan w:val="4"/>
          </w:tcPr>
          <w:p w14:paraId="59307B6E" w14:textId="77777777" w:rsidR="00715FFB" w:rsidRPr="00715FFB" w:rsidRDefault="0055221B" w:rsidP="00715FFB">
            <w:pPr>
              <w:pStyle w:val="TableBlockOutdent"/>
              <w:rPr>
                <w:rtl/>
              </w:rPr>
            </w:pPr>
            <w:r>
              <w:rPr>
                <w:rtl/>
              </w:rPr>
              <w:t>"</w:t>
            </w:r>
            <w:r w:rsidRPr="00A76377">
              <w:rPr>
                <w:rFonts w:ascii="David" w:hAnsi="David"/>
                <w:sz w:val="26"/>
                <w:rtl/>
              </w:rPr>
              <w:t xml:space="preserve">עניין אישי" – </w:t>
            </w:r>
            <w:r>
              <w:rPr>
                <w:rFonts w:ascii="David" w:hAnsi="David" w:hint="cs"/>
                <w:sz w:val="26"/>
                <w:rtl/>
              </w:rPr>
              <w:t xml:space="preserve">לרבות </w:t>
            </w:r>
            <w:r w:rsidRPr="00A76377">
              <w:rPr>
                <w:rFonts w:ascii="David" w:hAnsi="David"/>
                <w:sz w:val="26"/>
                <w:rtl/>
              </w:rPr>
              <w:t xml:space="preserve">בעלות בדירה </w:t>
            </w:r>
            <w:r>
              <w:rPr>
                <w:rFonts w:ascii="David" w:hAnsi="David" w:hint="cs"/>
                <w:sz w:val="26"/>
                <w:rtl/>
              </w:rPr>
              <w:t>בבית המשותף</w:t>
            </w:r>
            <w:r w:rsidRPr="00A76377">
              <w:rPr>
                <w:rFonts w:ascii="David" w:hAnsi="David"/>
                <w:sz w:val="26"/>
                <w:rtl/>
              </w:rPr>
              <w:t>, קשר</w:t>
            </w:r>
            <w:r>
              <w:rPr>
                <w:rFonts w:ascii="David" w:hAnsi="David" w:hint="cs"/>
                <w:sz w:val="26"/>
                <w:rtl/>
              </w:rPr>
              <w:t xml:space="preserve"> שלא בעניין המיזם להתחדשות עירונית </w:t>
            </w:r>
            <w:r w:rsidRPr="00A76377">
              <w:rPr>
                <w:rFonts w:ascii="David" w:hAnsi="David"/>
                <w:sz w:val="26"/>
                <w:rtl/>
              </w:rPr>
              <w:t>עם עורך דין, דייר</w:t>
            </w:r>
            <w:r>
              <w:rPr>
                <w:rFonts w:ascii="David" w:hAnsi="David" w:hint="cs"/>
                <w:sz w:val="26"/>
                <w:rtl/>
              </w:rPr>
              <w:t xml:space="preserve"> כהגדרתו בסעיף 7(ב) לחוק הרשות הממשלתית להתחדשות עירונית, התשע"ו-2016</w:t>
            </w:r>
            <w:r w:rsidRPr="00A76377">
              <w:rPr>
                <w:rFonts w:ascii="David" w:hAnsi="David"/>
                <w:sz w:val="26"/>
                <w:rtl/>
              </w:rPr>
              <w:t xml:space="preserve">, מארגן </w:t>
            </w:r>
            <w:r>
              <w:rPr>
                <w:rFonts w:ascii="David" w:hAnsi="David" w:hint="cs"/>
                <w:sz w:val="26"/>
                <w:rtl/>
              </w:rPr>
              <w:t xml:space="preserve">כהגדרתו בחוק ארגון עסקאות </w:t>
            </w:r>
            <w:r w:rsidRPr="00A76377">
              <w:rPr>
                <w:rFonts w:ascii="David" w:hAnsi="David"/>
                <w:sz w:val="26"/>
                <w:rtl/>
              </w:rPr>
              <w:t>או אחר המעורב</w:t>
            </w:r>
            <w:r w:rsidR="004E2A34">
              <w:rPr>
                <w:rFonts w:ascii="David" w:hAnsi="David" w:hint="cs"/>
                <w:sz w:val="26"/>
                <w:rtl/>
              </w:rPr>
              <w:t>ים</w:t>
            </w:r>
            <w:r w:rsidRPr="00A76377">
              <w:rPr>
                <w:rFonts w:ascii="David" w:hAnsi="David"/>
                <w:sz w:val="26"/>
                <w:rtl/>
              </w:rPr>
              <w:t xml:space="preserve"> בפרויקט;</w:t>
            </w:r>
          </w:p>
        </w:tc>
      </w:tr>
      <w:tr w:rsidR="0020075F" w14:paraId="379039A9" w14:textId="77777777" w:rsidTr="00715FFB">
        <w:trPr>
          <w:cantSplit/>
          <w:trHeight w:val="60"/>
        </w:trPr>
        <w:tc>
          <w:tcPr>
            <w:tcW w:w="1871" w:type="dxa"/>
          </w:tcPr>
          <w:p w14:paraId="69535B7C" w14:textId="77777777" w:rsidR="00715FFB" w:rsidRPr="00D62319" w:rsidRDefault="00715FFB">
            <w:pPr>
              <w:pStyle w:val="TableSideHeading"/>
              <w:rPr>
                <w:rFonts w:ascii="David" w:hAnsi="David"/>
                <w:sz w:val="26"/>
                <w:rtl/>
              </w:rPr>
            </w:pPr>
          </w:p>
        </w:tc>
        <w:tc>
          <w:tcPr>
            <w:tcW w:w="684" w:type="dxa"/>
            <w:gridSpan w:val="2"/>
          </w:tcPr>
          <w:p w14:paraId="3DE98587" w14:textId="77777777" w:rsidR="00715FFB" w:rsidRPr="00D62319" w:rsidRDefault="00715FFB" w:rsidP="00715FFB">
            <w:pPr>
              <w:pStyle w:val="TableText"/>
            </w:pPr>
          </w:p>
        </w:tc>
        <w:tc>
          <w:tcPr>
            <w:tcW w:w="7086" w:type="dxa"/>
            <w:gridSpan w:val="4"/>
          </w:tcPr>
          <w:p w14:paraId="42B471F2" w14:textId="6DFBE981" w:rsidR="00715FFB" w:rsidRPr="00715FFB" w:rsidRDefault="0055221B" w:rsidP="0086335B">
            <w:pPr>
              <w:pStyle w:val="TableBlockOutdent"/>
              <w:rPr>
                <w:rtl/>
              </w:rPr>
            </w:pPr>
            <w:r>
              <w:rPr>
                <w:rtl/>
              </w:rPr>
              <w:t>"</w:t>
            </w:r>
            <w:r>
              <w:rPr>
                <w:rFonts w:ascii="David" w:hAnsi="David" w:hint="cs"/>
                <w:sz w:val="26"/>
                <w:rtl/>
              </w:rPr>
              <w:t xml:space="preserve">עסקת עיבוי" </w:t>
            </w:r>
            <w:r>
              <w:rPr>
                <w:rFonts w:ascii="David" w:hAnsi="David"/>
                <w:sz w:val="26"/>
                <w:rtl/>
              </w:rPr>
              <w:t>–</w:t>
            </w:r>
            <w:r>
              <w:rPr>
                <w:rFonts w:ascii="David" w:hAnsi="David" w:hint="cs"/>
                <w:sz w:val="26"/>
                <w:rtl/>
              </w:rPr>
              <w:t xml:space="preserve"> עסקה לפי תכנית חיזוק, כהגדרתה בחוק ארגון עסקאות, שעניינה ביצוע עבודה ברכוש המשותף לפי סעיף 4 או 5 לחוק החיזוק</w:t>
            </w:r>
            <w:r w:rsidR="00137B63">
              <w:rPr>
                <w:rFonts w:ascii="David" w:hAnsi="David" w:hint="cs"/>
                <w:sz w:val="26"/>
                <w:rtl/>
              </w:rPr>
              <w:t>,</w:t>
            </w:r>
            <w:r>
              <w:rPr>
                <w:rFonts w:ascii="David" w:hAnsi="David" w:hint="cs"/>
                <w:sz w:val="26"/>
                <w:rtl/>
              </w:rPr>
              <w:t>;</w:t>
            </w:r>
          </w:p>
        </w:tc>
      </w:tr>
      <w:tr w:rsidR="0020075F" w14:paraId="56090790" w14:textId="77777777" w:rsidTr="00715FFB">
        <w:trPr>
          <w:cantSplit/>
          <w:trHeight w:val="60"/>
        </w:trPr>
        <w:tc>
          <w:tcPr>
            <w:tcW w:w="1871" w:type="dxa"/>
          </w:tcPr>
          <w:p w14:paraId="3300DC9D" w14:textId="77777777" w:rsidR="00715FFB" w:rsidRPr="00D62319" w:rsidRDefault="00715FFB">
            <w:pPr>
              <w:pStyle w:val="TableSideHeading"/>
              <w:rPr>
                <w:rFonts w:ascii="David" w:hAnsi="David"/>
                <w:sz w:val="26"/>
                <w:rtl/>
              </w:rPr>
            </w:pPr>
          </w:p>
        </w:tc>
        <w:tc>
          <w:tcPr>
            <w:tcW w:w="684" w:type="dxa"/>
            <w:gridSpan w:val="2"/>
          </w:tcPr>
          <w:p w14:paraId="431C532B" w14:textId="77777777" w:rsidR="00715FFB" w:rsidRPr="00D62319" w:rsidRDefault="00715FFB" w:rsidP="00715FFB">
            <w:pPr>
              <w:pStyle w:val="TableText"/>
            </w:pPr>
          </w:p>
        </w:tc>
        <w:tc>
          <w:tcPr>
            <w:tcW w:w="7086" w:type="dxa"/>
            <w:gridSpan w:val="4"/>
          </w:tcPr>
          <w:p w14:paraId="30AF742F" w14:textId="77777777" w:rsidR="00715FFB" w:rsidRPr="00715FFB" w:rsidRDefault="0055221B" w:rsidP="00715FFB">
            <w:pPr>
              <w:pStyle w:val="TableBlockOutdent"/>
              <w:rPr>
                <w:rtl/>
              </w:rPr>
            </w:pPr>
            <w:r>
              <w:rPr>
                <w:rtl/>
              </w:rPr>
              <w:t>"</w:t>
            </w:r>
            <w:r>
              <w:rPr>
                <w:rFonts w:ascii="David" w:hAnsi="David" w:hint="cs"/>
                <w:sz w:val="26"/>
                <w:rtl/>
              </w:rPr>
              <w:t xml:space="preserve">עסקה ראשונה" </w:t>
            </w:r>
            <w:r>
              <w:rPr>
                <w:rFonts w:ascii="David" w:hAnsi="David"/>
                <w:sz w:val="26"/>
                <w:rtl/>
              </w:rPr>
              <w:t>–</w:t>
            </w:r>
            <w:r>
              <w:rPr>
                <w:rFonts w:ascii="David" w:hAnsi="David" w:hint="cs"/>
                <w:sz w:val="26"/>
                <w:rtl/>
              </w:rPr>
              <w:t xml:space="preserve"> אחת מאלה, לפי העניין:</w:t>
            </w:r>
          </w:p>
        </w:tc>
      </w:tr>
      <w:tr w:rsidR="0020075F" w14:paraId="08205953" w14:textId="77777777">
        <w:trPr>
          <w:cantSplit/>
          <w:trHeight w:val="60"/>
        </w:trPr>
        <w:tc>
          <w:tcPr>
            <w:tcW w:w="1871" w:type="dxa"/>
          </w:tcPr>
          <w:p w14:paraId="33740D02" w14:textId="77777777" w:rsidR="00715FFB" w:rsidRDefault="00715FFB" w:rsidP="00715FFB">
            <w:pPr>
              <w:pStyle w:val="TableSideHeading"/>
            </w:pPr>
          </w:p>
        </w:tc>
        <w:tc>
          <w:tcPr>
            <w:tcW w:w="624" w:type="dxa"/>
          </w:tcPr>
          <w:p w14:paraId="0623DC93" w14:textId="77777777" w:rsidR="00715FFB" w:rsidRDefault="00715FFB" w:rsidP="00715FFB">
            <w:pPr>
              <w:pStyle w:val="TableText"/>
            </w:pPr>
          </w:p>
        </w:tc>
        <w:tc>
          <w:tcPr>
            <w:tcW w:w="624" w:type="dxa"/>
            <w:gridSpan w:val="2"/>
          </w:tcPr>
          <w:p w14:paraId="28D19486" w14:textId="77777777" w:rsidR="00715FFB" w:rsidRDefault="00715FFB" w:rsidP="00715FFB">
            <w:pPr>
              <w:pStyle w:val="TableText"/>
            </w:pPr>
          </w:p>
        </w:tc>
        <w:tc>
          <w:tcPr>
            <w:tcW w:w="6522" w:type="dxa"/>
            <w:gridSpan w:val="3"/>
          </w:tcPr>
          <w:p w14:paraId="0B3B9719" w14:textId="77777777" w:rsidR="00715FFB" w:rsidRDefault="0055221B" w:rsidP="00715FFB">
            <w:pPr>
              <w:pStyle w:val="TableBlock"/>
              <w:numPr>
                <w:ilvl w:val="0"/>
                <w:numId w:val="39"/>
              </w:numPr>
              <w:tabs>
                <w:tab w:val="left" w:pos="624"/>
              </w:tabs>
            </w:pPr>
            <w:r>
              <w:rPr>
                <w:rFonts w:hint="cs"/>
                <w:rtl/>
              </w:rPr>
              <w:t>עסקת פינוי ובינוי ראשונה, כהגדרתה בחוק פינוי ובינוי;</w:t>
            </w:r>
          </w:p>
        </w:tc>
      </w:tr>
      <w:tr w:rsidR="0020075F" w14:paraId="0921CEB5" w14:textId="77777777">
        <w:trPr>
          <w:cantSplit/>
          <w:trHeight w:val="60"/>
        </w:trPr>
        <w:tc>
          <w:tcPr>
            <w:tcW w:w="1871" w:type="dxa"/>
          </w:tcPr>
          <w:p w14:paraId="5C0F8451" w14:textId="77777777" w:rsidR="00715FFB" w:rsidRDefault="00715FFB" w:rsidP="00715FFB">
            <w:pPr>
              <w:pStyle w:val="TableSideHeading"/>
            </w:pPr>
          </w:p>
        </w:tc>
        <w:tc>
          <w:tcPr>
            <w:tcW w:w="624" w:type="dxa"/>
          </w:tcPr>
          <w:p w14:paraId="5A53F5FC" w14:textId="77777777" w:rsidR="00715FFB" w:rsidRDefault="00715FFB" w:rsidP="00715FFB">
            <w:pPr>
              <w:pStyle w:val="TableText"/>
            </w:pPr>
          </w:p>
        </w:tc>
        <w:tc>
          <w:tcPr>
            <w:tcW w:w="624" w:type="dxa"/>
            <w:gridSpan w:val="2"/>
          </w:tcPr>
          <w:p w14:paraId="6210A73A" w14:textId="77777777" w:rsidR="00715FFB" w:rsidRDefault="00715FFB" w:rsidP="00715FFB">
            <w:pPr>
              <w:pStyle w:val="TableText"/>
            </w:pPr>
          </w:p>
        </w:tc>
        <w:tc>
          <w:tcPr>
            <w:tcW w:w="6522" w:type="dxa"/>
            <w:gridSpan w:val="3"/>
          </w:tcPr>
          <w:p w14:paraId="33EC3E61" w14:textId="7439E54F" w:rsidR="00715FFB" w:rsidRDefault="0055221B" w:rsidP="00715FFB">
            <w:pPr>
              <w:pStyle w:val="TableBlock"/>
              <w:numPr>
                <w:ilvl w:val="0"/>
                <w:numId w:val="39"/>
              </w:numPr>
              <w:tabs>
                <w:tab w:val="left" w:pos="624"/>
              </w:tabs>
            </w:pPr>
            <w:r>
              <w:rPr>
                <w:rFonts w:hint="cs"/>
                <w:rtl/>
              </w:rPr>
              <w:t>עסקה ראשונה לפי תכנית חיזוק, כהגדרתה בחוק החיזוק.</w:t>
            </w:r>
          </w:p>
        </w:tc>
      </w:tr>
      <w:tr w:rsidR="0020075F" w14:paraId="0F94C9B3" w14:textId="77777777">
        <w:trPr>
          <w:cantSplit/>
          <w:trHeight w:val="60"/>
        </w:trPr>
        <w:tc>
          <w:tcPr>
            <w:tcW w:w="1871" w:type="dxa"/>
          </w:tcPr>
          <w:p w14:paraId="2E6F874A" w14:textId="77777777" w:rsidR="00715FFB" w:rsidRDefault="00715FFB">
            <w:pPr>
              <w:pStyle w:val="TableSideHeading"/>
            </w:pPr>
          </w:p>
        </w:tc>
        <w:tc>
          <w:tcPr>
            <w:tcW w:w="624" w:type="dxa"/>
          </w:tcPr>
          <w:p w14:paraId="07A5E4B9" w14:textId="77777777" w:rsidR="00715FFB" w:rsidRDefault="00715FFB">
            <w:pPr>
              <w:pStyle w:val="TableText"/>
            </w:pPr>
          </w:p>
        </w:tc>
        <w:tc>
          <w:tcPr>
            <w:tcW w:w="7146" w:type="dxa"/>
            <w:gridSpan w:val="5"/>
          </w:tcPr>
          <w:p w14:paraId="02444196" w14:textId="77777777" w:rsidR="00715FFB" w:rsidRPr="00715FFB" w:rsidRDefault="0055221B" w:rsidP="00715FFB">
            <w:pPr>
              <w:pStyle w:val="TableBlockOutdent"/>
              <w:rPr>
                <w:rtl/>
              </w:rPr>
            </w:pPr>
            <w:r>
              <w:rPr>
                <w:rtl/>
              </w:rPr>
              <w:t>"</w:t>
            </w:r>
            <w:r w:rsidRPr="00921331">
              <w:rPr>
                <w:rFonts w:ascii="David" w:hAnsi="David"/>
                <w:sz w:val="26"/>
                <w:rtl/>
              </w:rPr>
              <w:t>קרוב"</w:t>
            </w:r>
            <w:r w:rsidRPr="00921331">
              <w:rPr>
                <w:rFonts w:ascii="David" w:hAnsi="David"/>
                <w:sz w:val="26"/>
              </w:rPr>
              <w:t xml:space="preserve"> </w:t>
            </w:r>
            <w:r w:rsidRPr="00921331">
              <w:rPr>
                <w:rFonts w:ascii="David" w:hAnsi="David"/>
                <w:sz w:val="26"/>
                <w:rtl/>
              </w:rPr>
              <w:t xml:space="preserve">- בן זוג, הורה, הורה </w:t>
            </w:r>
            <w:proofErr w:type="spellStart"/>
            <w:r w:rsidRPr="00921331">
              <w:rPr>
                <w:rFonts w:ascii="David" w:hAnsi="David"/>
                <w:sz w:val="26"/>
                <w:rtl/>
              </w:rPr>
              <w:t>הורה</w:t>
            </w:r>
            <w:proofErr w:type="spellEnd"/>
            <w:r w:rsidRPr="00921331">
              <w:rPr>
                <w:rFonts w:ascii="David" w:hAnsi="David"/>
                <w:sz w:val="26"/>
                <w:rtl/>
              </w:rPr>
              <w:t>, בן או בת ובני זוגם, אח או אחות וילדיהם, גיס, גיסה, דוד או דודה וילדיהם, חם, חמות, נכד או נכדה, לרבות קרוב כאמור שהוא שלוב (חורג) וכן כל אדם אחר הסמוך על שולחנו של היזם, וכן שותף, מעסיק או עובד</w:t>
            </w:r>
            <w:r>
              <w:rPr>
                <w:rFonts w:ascii="David" w:hAnsi="David" w:hint="cs"/>
                <w:sz w:val="26"/>
                <w:rtl/>
              </w:rPr>
              <w:t>;</w:t>
            </w:r>
          </w:p>
        </w:tc>
      </w:tr>
      <w:tr w:rsidR="0020075F" w14:paraId="1F3A7A54" w14:textId="77777777" w:rsidTr="00715FFB">
        <w:trPr>
          <w:cantSplit/>
          <w:trHeight w:val="60"/>
        </w:trPr>
        <w:tc>
          <w:tcPr>
            <w:tcW w:w="1871" w:type="dxa"/>
          </w:tcPr>
          <w:p w14:paraId="5A0A7FF7" w14:textId="77777777" w:rsidR="00D150A6" w:rsidRPr="00D62319" w:rsidRDefault="0055221B" w:rsidP="003A14AC">
            <w:pPr>
              <w:pStyle w:val="TableSideHeading"/>
              <w:keepLines w:val="0"/>
              <w:rPr>
                <w:rFonts w:ascii="David" w:hAnsi="David"/>
                <w:sz w:val="26"/>
              </w:rPr>
            </w:pPr>
            <w:r>
              <w:rPr>
                <w:rFonts w:ascii="David" w:hAnsi="David" w:hint="cs"/>
                <w:sz w:val="26"/>
                <w:rtl/>
              </w:rPr>
              <w:t>צורתה של עסק</w:t>
            </w:r>
            <w:r w:rsidR="002C3B2F">
              <w:rPr>
                <w:rFonts w:ascii="David" w:hAnsi="David" w:hint="cs"/>
                <w:sz w:val="26"/>
                <w:rtl/>
              </w:rPr>
              <w:t>ה</w:t>
            </w:r>
          </w:p>
        </w:tc>
        <w:tc>
          <w:tcPr>
            <w:tcW w:w="684" w:type="dxa"/>
            <w:gridSpan w:val="2"/>
          </w:tcPr>
          <w:p w14:paraId="5FDC1074" w14:textId="77777777" w:rsidR="00D150A6" w:rsidRPr="00D62319" w:rsidRDefault="00D150A6" w:rsidP="00D150A6">
            <w:pPr>
              <w:pStyle w:val="TableText"/>
              <w:keepLines w:val="0"/>
              <w:numPr>
                <w:ilvl w:val="0"/>
                <w:numId w:val="4"/>
              </w:numPr>
              <w:rPr>
                <w:rFonts w:ascii="David" w:hAnsi="David"/>
                <w:sz w:val="26"/>
              </w:rPr>
            </w:pPr>
          </w:p>
        </w:tc>
        <w:tc>
          <w:tcPr>
            <w:tcW w:w="7086" w:type="dxa"/>
            <w:gridSpan w:val="4"/>
          </w:tcPr>
          <w:p w14:paraId="1870174C" w14:textId="77777777" w:rsidR="00D150A6" w:rsidRPr="00D62319" w:rsidRDefault="0055221B" w:rsidP="00A520EA">
            <w:pPr>
              <w:pStyle w:val="TableBlock"/>
              <w:rPr>
                <w:rFonts w:ascii="David" w:hAnsi="David"/>
                <w:sz w:val="26"/>
              </w:rPr>
            </w:pPr>
            <w:r w:rsidRPr="00D62319">
              <w:rPr>
                <w:rFonts w:ascii="David" w:hAnsi="David"/>
                <w:sz w:val="26"/>
                <w:rtl/>
              </w:rPr>
              <w:t>עסק</w:t>
            </w:r>
            <w:r>
              <w:rPr>
                <w:rFonts w:ascii="David" w:hAnsi="David" w:hint="cs"/>
                <w:sz w:val="26"/>
                <w:rtl/>
              </w:rPr>
              <w:t>ה</w:t>
            </w:r>
            <w:r w:rsidRPr="00D62319">
              <w:rPr>
                <w:rFonts w:ascii="David" w:hAnsi="David"/>
                <w:sz w:val="26"/>
                <w:rtl/>
              </w:rPr>
              <w:t xml:space="preserve"> </w:t>
            </w:r>
            <w:r w:rsidR="00D357F5" w:rsidRPr="00D62319">
              <w:rPr>
                <w:rFonts w:ascii="David" w:hAnsi="David" w:hint="eastAsia"/>
                <w:sz w:val="26"/>
                <w:rtl/>
              </w:rPr>
              <w:t>תיערך</w:t>
            </w:r>
            <w:r w:rsidR="00D357F5" w:rsidRPr="00D62319">
              <w:rPr>
                <w:rFonts w:ascii="David" w:hAnsi="David"/>
                <w:sz w:val="26"/>
                <w:rtl/>
              </w:rPr>
              <w:t xml:space="preserve"> בכתב </w:t>
            </w:r>
            <w:r w:rsidR="00D357F5" w:rsidRPr="00D62319">
              <w:rPr>
                <w:rFonts w:ascii="David" w:hAnsi="David" w:hint="eastAsia"/>
                <w:sz w:val="26"/>
                <w:rtl/>
              </w:rPr>
              <w:t>ו</w:t>
            </w:r>
            <w:r w:rsidR="0082439E" w:rsidRPr="00D62319">
              <w:rPr>
                <w:rFonts w:ascii="David" w:hAnsi="David"/>
                <w:sz w:val="26"/>
                <w:rtl/>
              </w:rPr>
              <w:t>ת</w:t>
            </w:r>
            <w:r w:rsidR="00D357F5" w:rsidRPr="00D62319">
              <w:rPr>
                <w:rFonts w:ascii="David" w:hAnsi="David" w:hint="eastAsia"/>
                <w:sz w:val="26"/>
                <w:rtl/>
              </w:rPr>
              <w:t>כלול</w:t>
            </w:r>
            <w:r w:rsidR="00430F9B">
              <w:rPr>
                <w:rFonts w:ascii="David" w:hAnsi="David" w:hint="cs"/>
                <w:sz w:val="26"/>
                <w:rtl/>
              </w:rPr>
              <w:t xml:space="preserve"> </w:t>
            </w:r>
            <w:r w:rsidR="00674D4B">
              <w:rPr>
                <w:rFonts w:ascii="David" w:hAnsi="David" w:hint="cs"/>
                <w:sz w:val="26"/>
                <w:rtl/>
              </w:rPr>
              <w:t>אישור</w:t>
            </w:r>
            <w:r w:rsidR="00430F9B">
              <w:rPr>
                <w:rFonts w:ascii="David" w:hAnsi="David" w:hint="cs"/>
                <w:sz w:val="26"/>
                <w:rtl/>
              </w:rPr>
              <w:t xml:space="preserve"> חתי</w:t>
            </w:r>
            <w:r w:rsidR="00A5325B">
              <w:rPr>
                <w:rFonts w:ascii="David" w:hAnsi="David" w:hint="cs"/>
                <w:sz w:val="26"/>
                <w:rtl/>
              </w:rPr>
              <w:t xml:space="preserve">מתו של בעל הדירה על ידי עורך דין, </w:t>
            </w:r>
            <w:r w:rsidR="00A5325B" w:rsidRPr="006F6669">
              <w:rPr>
                <w:rFonts w:ascii="David" w:hAnsi="David" w:hint="cs"/>
                <w:sz w:val="26"/>
                <w:rtl/>
              </w:rPr>
              <w:t xml:space="preserve">בדרך שבה </w:t>
            </w:r>
            <w:r w:rsidR="00674D4B" w:rsidRPr="006F6669">
              <w:rPr>
                <w:rFonts w:ascii="David" w:hAnsi="David" w:hint="cs"/>
                <w:sz w:val="26"/>
                <w:rtl/>
              </w:rPr>
              <w:t>מאשרים חתימת</w:t>
            </w:r>
            <w:r w:rsidR="00A5325B" w:rsidRPr="006F6669">
              <w:rPr>
                <w:rFonts w:ascii="David" w:hAnsi="David"/>
                <w:sz w:val="26"/>
                <w:rtl/>
              </w:rPr>
              <w:t xml:space="preserve"> שטר עסקה לפי </w:t>
            </w:r>
            <w:r w:rsidR="00B34735" w:rsidRPr="006F6669">
              <w:rPr>
                <w:rFonts w:ascii="David" w:hAnsi="David" w:hint="cs"/>
                <w:sz w:val="26"/>
                <w:rtl/>
              </w:rPr>
              <w:t>תקנה 14(א) ל</w:t>
            </w:r>
            <w:r w:rsidR="00A5325B" w:rsidRPr="006F6669">
              <w:rPr>
                <w:rFonts w:ascii="David" w:hAnsi="David" w:hint="eastAsia"/>
                <w:sz w:val="26"/>
                <w:rtl/>
              </w:rPr>
              <w:t>תקנות</w:t>
            </w:r>
            <w:r w:rsidR="00A5325B" w:rsidRPr="006F6669">
              <w:rPr>
                <w:rFonts w:ascii="David" w:hAnsi="David"/>
                <w:sz w:val="26"/>
                <w:rtl/>
              </w:rPr>
              <w:t xml:space="preserve"> המקרקעין</w:t>
            </w:r>
            <w:r w:rsidR="00A5325B" w:rsidRPr="006F6669">
              <w:rPr>
                <w:rFonts w:ascii="David" w:hAnsi="David" w:hint="cs"/>
                <w:sz w:val="26"/>
                <w:rtl/>
              </w:rPr>
              <w:t xml:space="preserve"> (ניהול ורישום), תשע"ב-2011.</w:t>
            </w:r>
          </w:p>
        </w:tc>
      </w:tr>
      <w:tr w:rsidR="0020075F" w14:paraId="59CED766" w14:textId="77777777" w:rsidTr="00715FFB">
        <w:trPr>
          <w:cantSplit/>
          <w:trHeight w:val="60"/>
        </w:trPr>
        <w:tc>
          <w:tcPr>
            <w:tcW w:w="1871" w:type="dxa"/>
          </w:tcPr>
          <w:p w14:paraId="2173B971" w14:textId="77777777" w:rsidR="00A5325B" w:rsidRDefault="0055221B" w:rsidP="00C63B11">
            <w:pPr>
              <w:pStyle w:val="TableSideHeading"/>
              <w:keepLines w:val="0"/>
            </w:pPr>
            <w:r>
              <w:rPr>
                <w:rFonts w:hint="cs"/>
                <w:rtl/>
              </w:rPr>
              <w:t xml:space="preserve">תוכנה של </w:t>
            </w:r>
            <w:r w:rsidR="003B7707">
              <w:rPr>
                <w:rFonts w:hint="cs"/>
                <w:rtl/>
              </w:rPr>
              <w:t>עסק</w:t>
            </w:r>
            <w:r w:rsidR="002C3B2F">
              <w:rPr>
                <w:rFonts w:hint="cs"/>
                <w:rtl/>
              </w:rPr>
              <w:t>ה</w:t>
            </w:r>
          </w:p>
        </w:tc>
        <w:tc>
          <w:tcPr>
            <w:tcW w:w="684" w:type="dxa"/>
            <w:gridSpan w:val="2"/>
          </w:tcPr>
          <w:p w14:paraId="6F9DDE1E" w14:textId="77777777" w:rsidR="00A5325B" w:rsidRDefault="00A5325B" w:rsidP="00A5325B">
            <w:pPr>
              <w:pStyle w:val="TableText"/>
              <w:keepLines w:val="0"/>
              <w:numPr>
                <w:ilvl w:val="0"/>
                <w:numId w:val="4"/>
              </w:numPr>
            </w:pPr>
          </w:p>
        </w:tc>
        <w:tc>
          <w:tcPr>
            <w:tcW w:w="7086" w:type="dxa"/>
            <w:gridSpan w:val="4"/>
          </w:tcPr>
          <w:p w14:paraId="165F1C56" w14:textId="77777777" w:rsidR="00A5325B" w:rsidRPr="00C34DE2" w:rsidRDefault="0055221B" w:rsidP="00A520EA">
            <w:pPr>
              <w:pStyle w:val="TableBlock"/>
              <w:keepLines w:val="0"/>
            </w:pPr>
            <w:r>
              <w:rPr>
                <w:rFonts w:hint="cs"/>
                <w:rtl/>
              </w:rPr>
              <w:t xml:space="preserve">עסקה </w:t>
            </w:r>
            <w:r w:rsidR="00C63B11">
              <w:rPr>
                <w:rFonts w:hint="cs"/>
                <w:rtl/>
              </w:rPr>
              <w:t>תפרט</w:t>
            </w:r>
            <w:r w:rsidR="0082439E">
              <w:rPr>
                <w:rFonts w:hint="cs"/>
                <w:rtl/>
              </w:rPr>
              <w:t xml:space="preserve">, בין השאר, את כל אלו: </w:t>
            </w:r>
          </w:p>
        </w:tc>
      </w:tr>
      <w:tr w:rsidR="0020075F" w14:paraId="665BE56A" w14:textId="77777777">
        <w:trPr>
          <w:cantSplit/>
          <w:trHeight w:val="60"/>
        </w:trPr>
        <w:tc>
          <w:tcPr>
            <w:tcW w:w="1871" w:type="dxa"/>
          </w:tcPr>
          <w:p w14:paraId="6F2A3AD2" w14:textId="77777777" w:rsidR="00715FFB" w:rsidRDefault="00715FFB">
            <w:pPr>
              <w:pStyle w:val="TableSideHeading"/>
            </w:pPr>
          </w:p>
        </w:tc>
        <w:tc>
          <w:tcPr>
            <w:tcW w:w="624" w:type="dxa"/>
          </w:tcPr>
          <w:p w14:paraId="421F712A" w14:textId="77777777" w:rsidR="00715FFB" w:rsidRDefault="00715FFB">
            <w:pPr>
              <w:pStyle w:val="TableText"/>
            </w:pPr>
          </w:p>
        </w:tc>
        <w:tc>
          <w:tcPr>
            <w:tcW w:w="624" w:type="dxa"/>
            <w:gridSpan w:val="2"/>
          </w:tcPr>
          <w:p w14:paraId="4B45413B" w14:textId="77777777" w:rsidR="00715FFB" w:rsidRDefault="00715FFB">
            <w:pPr>
              <w:pStyle w:val="TableText"/>
            </w:pPr>
          </w:p>
        </w:tc>
        <w:tc>
          <w:tcPr>
            <w:tcW w:w="6522" w:type="dxa"/>
            <w:gridSpan w:val="3"/>
          </w:tcPr>
          <w:p w14:paraId="3AE460A1" w14:textId="77777777" w:rsidR="00715FFB" w:rsidRDefault="0055221B" w:rsidP="00715FFB">
            <w:pPr>
              <w:pStyle w:val="TableBlock"/>
              <w:numPr>
                <w:ilvl w:val="0"/>
                <w:numId w:val="41"/>
              </w:numPr>
              <w:tabs>
                <w:tab w:val="left" w:pos="624"/>
              </w:tabs>
            </w:pPr>
            <w:r w:rsidRPr="00D62319">
              <w:rPr>
                <w:rStyle w:val="big-number"/>
                <w:rFonts w:ascii="David" w:hAnsi="David" w:cs="David"/>
                <w:sz w:val="26"/>
                <w:szCs w:val="26"/>
                <w:rtl/>
              </w:rPr>
              <w:t>שמו של היזם, מספר הזהות או ההתאגדות שלו</w:t>
            </w:r>
            <w:r w:rsidR="00CE0061">
              <w:rPr>
                <w:rStyle w:val="big-number"/>
                <w:rFonts w:ascii="David" w:hAnsi="David" w:cs="David" w:hint="cs"/>
                <w:sz w:val="26"/>
                <w:szCs w:val="26"/>
                <w:rtl/>
              </w:rPr>
              <w:t>,</w:t>
            </w:r>
            <w:r>
              <w:rPr>
                <w:rFonts w:hint="cs"/>
                <w:rtl/>
              </w:rPr>
              <w:t xml:space="preserve"> </w:t>
            </w:r>
            <w:r>
              <w:rPr>
                <w:rFonts w:ascii="David" w:hAnsi="David" w:hint="cs"/>
                <w:sz w:val="26"/>
                <w:rtl/>
              </w:rPr>
              <w:t xml:space="preserve">וככל שהתאגיד הוקם לצורך פרויקט מסוים </w:t>
            </w:r>
            <w:r>
              <w:rPr>
                <w:rFonts w:ascii="David" w:hAnsi="David"/>
                <w:sz w:val="26"/>
                <w:rtl/>
              </w:rPr>
              <w:t>–</w:t>
            </w:r>
            <w:r>
              <w:rPr>
                <w:rFonts w:ascii="David" w:hAnsi="David" w:hint="cs"/>
                <w:sz w:val="26"/>
                <w:rtl/>
              </w:rPr>
              <w:t xml:space="preserve"> </w:t>
            </w:r>
            <w:r w:rsidR="00315264">
              <w:rPr>
                <w:rFonts w:ascii="David" w:hAnsi="David" w:hint="cs"/>
                <w:sz w:val="26"/>
                <w:rtl/>
              </w:rPr>
              <w:t xml:space="preserve">גם </w:t>
            </w:r>
            <w:r>
              <w:rPr>
                <w:rFonts w:ascii="David" w:hAnsi="David" w:hint="cs"/>
                <w:sz w:val="26"/>
                <w:rtl/>
              </w:rPr>
              <w:t xml:space="preserve">פרטים כאמור </w:t>
            </w:r>
            <w:r w:rsidRPr="00D62319">
              <w:rPr>
                <w:rFonts w:ascii="David" w:hAnsi="David" w:hint="eastAsia"/>
                <w:sz w:val="26"/>
                <w:rtl/>
              </w:rPr>
              <w:t>של</w:t>
            </w:r>
            <w:r>
              <w:rPr>
                <w:rFonts w:ascii="David" w:hAnsi="David" w:hint="cs"/>
                <w:sz w:val="26"/>
                <w:rtl/>
              </w:rPr>
              <w:t xml:space="preserve"> חברת האם;</w:t>
            </w:r>
          </w:p>
        </w:tc>
      </w:tr>
      <w:tr w:rsidR="0020075F" w14:paraId="1737DCD1" w14:textId="77777777">
        <w:trPr>
          <w:cantSplit/>
          <w:trHeight w:val="60"/>
        </w:trPr>
        <w:tc>
          <w:tcPr>
            <w:tcW w:w="1871" w:type="dxa"/>
          </w:tcPr>
          <w:p w14:paraId="6E7D070B" w14:textId="77777777" w:rsidR="00715FFB" w:rsidRDefault="00715FFB">
            <w:pPr>
              <w:pStyle w:val="TableSideHeading"/>
            </w:pPr>
          </w:p>
        </w:tc>
        <w:tc>
          <w:tcPr>
            <w:tcW w:w="624" w:type="dxa"/>
          </w:tcPr>
          <w:p w14:paraId="4D8434A5" w14:textId="77777777" w:rsidR="00715FFB" w:rsidRDefault="00715FFB" w:rsidP="00715FFB">
            <w:pPr>
              <w:pStyle w:val="TableText"/>
            </w:pPr>
          </w:p>
        </w:tc>
        <w:tc>
          <w:tcPr>
            <w:tcW w:w="624" w:type="dxa"/>
            <w:gridSpan w:val="2"/>
          </w:tcPr>
          <w:p w14:paraId="63E47D53" w14:textId="77777777" w:rsidR="00715FFB" w:rsidRDefault="00715FFB">
            <w:pPr>
              <w:pStyle w:val="TableText"/>
            </w:pPr>
          </w:p>
        </w:tc>
        <w:tc>
          <w:tcPr>
            <w:tcW w:w="6522" w:type="dxa"/>
            <w:gridSpan w:val="3"/>
          </w:tcPr>
          <w:p w14:paraId="4FA8BBC2" w14:textId="77777777" w:rsidR="00715FFB" w:rsidRPr="00D62319" w:rsidRDefault="0055221B" w:rsidP="00715FFB">
            <w:pPr>
              <w:pStyle w:val="TableBlock"/>
              <w:numPr>
                <w:ilvl w:val="0"/>
                <w:numId w:val="41"/>
              </w:numPr>
              <w:tabs>
                <w:tab w:val="left" w:pos="624"/>
              </w:tabs>
              <w:rPr>
                <w:rStyle w:val="big-number"/>
                <w:rFonts w:ascii="David" w:hAnsi="David" w:cs="David"/>
                <w:sz w:val="26"/>
                <w:szCs w:val="26"/>
                <w:rtl/>
              </w:rPr>
            </w:pPr>
            <w:r w:rsidRPr="00D62319">
              <w:rPr>
                <w:rStyle w:val="big-number"/>
                <w:rFonts w:ascii="David" w:hAnsi="David" w:cs="David" w:hint="eastAsia"/>
                <w:sz w:val="26"/>
                <w:szCs w:val="26"/>
                <w:rtl/>
              </w:rPr>
              <w:t>כתובתו</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של</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היזם</w:t>
            </w:r>
            <w:r w:rsidRPr="00E93F34">
              <w:rPr>
                <w:rStyle w:val="big-number"/>
                <w:rFonts w:ascii="David" w:hAnsi="David" w:cs="David"/>
                <w:sz w:val="26"/>
                <w:szCs w:val="26"/>
                <w:rtl/>
              </w:rPr>
              <w:t xml:space="preserve"> </w:t>
            </w:r>
            <w:r w:rsidRPr="00D62319">
              <w:rPr>
                <w:rStyle w:val="big-number"/>
                <w:rFonts w:ascii="David" w:hAnsi="David" w:cs="David" w:hint="eastAsia"/>
                <w:sz w:val="26"/>
                <w:szCs w:val="26"/>
                <w:rtl/>
              </w:rPr>
              <w:t>ודרכי</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יצירת</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קשר</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עמו</w:t>
            </w:r>
            <w:r w:rsidRPr="00D62319">
              <w:rPr>
                <w:rStyle w:val="big-number"/>
                <w:rFonts w:ascii="David" w:hAnsi="David" w:cs="David"/>
                <w:sz w:val="26"/>
                <w:szCs w:val="26"/>
                <w:rtl/>
              </w:rPr>
              <w:t>;</w:t>
            </w:r>
          </w:p>
        </w:tc>
      </w:tr>
      <w:tr w:rsidR="0020075F" w14:paraId="2B2CB520" w14:textId="77777777">
        <w:trPr>
          <w:cantSplit/>
          <w:trHeight w:val="60"/>
        </w:trPr>
        <w:tc>
          <w:tcPr>
            <w:tcW w:w="1871" w:type="dxa"/>
          </w:tcPr>
          <w:p w14:paraId="551F0183" w14:textId="77777777" w:rsidR="002269DA" w:rsidRDefault="002269DA">
            <w:pPr>
              <w:pStyle w:val="TableSideHeading"/>
            </w:pPr>
          </w:p>
        </w:tc>
        <w:tc>
          <w:tcPr>
            <w:tcW w:w="624" w:type="dxa"/>
          </w:tcPr>
          <w:p w14:paraId="2189D249" w14:textId="77777777" w:rsidR="002269DA" w:rsidRDefault="002269DA" w:rsidP="00715FFB">
            <w:pPr>
              <w:pStyle w:val="TableText"/>
            </w:pPr>
          </w:p>
        </w:tc>
        <w:tc>
          <w:tcPr>
            <w:tcW w:w="624" w:type="dxa"/>
            <w:gridSpan w:val="2"/>
          </w:tcPr>
          <w:p w14:paraId="3F55103D" w14:textId="77777777" w:rsidR="002269DA" w:rsidRDefault="002269DA">
            <w:pPr>
              <w:pStyle w:val="TableText"/>
            </w:pPr>
          </w:p>
        </w:tc>
        <w:tc>
          <w:tcPr>
            <w:tcW w:w="6522" w:type="dxa"/>
            <w:gridSpan w:val="3"/>
          </w:tcPr>
          <w:p w14:paraId="3D5CC635" w14:textId="77777777" w:rsidR="002269DA" w:rsidRPr="00D62319" w:rsidRDefault="0055221B" w:rsidP="00715FFB">
            <w:pPr>
              <w:pStyle w:val="TableBlock"/>
              <w:numPr>
                <w:ilvl w:val="0"/>
                <w:numId w:val="41"/>
              </w:numPr>
              <w:tabs>
                <w:tab w:val="left" w:pos="624"/>
              </w:tabs>
              <w:rPr>
                <w:rStyle w:val="big-number"/>
                <w:rFonts w:ascii="David" w:hAnsi="David" w:cs="David"/>
                <w:sz w:val="26"/>
                <w:szCs w:val="26"/>
                <w:rtl/>
              </w:rPr>
            </w:pPr>
            <w:r w:rsidRPr="00D62319">
              <w:rPr>
                <w:rStyle w:val="big-number"/>
                <w:rFonts w:ascii="David" w:hAnsi="David" w:cs="David" w:hint="eastAsia"/>
                <w:sz w:val="26"/>
                <w:szCs w:val="26"/>
                <w:rtl/>
              </w:rPr>
              <w:t>כתובת</w:t>
            </w:r>
            <w:r>
              <w:rPr>
                <w:rStyle w:val="big-number"/>
                <w:rFonts w:ascii="David" w:hAnsi="David" w:cs="David" w:hint="cs"/>
                <w:sz w:val="26"/>
                <w:szCs w:val="26"/>
                <w:rtl/>
              </w:rPr>
              <w:t>ו</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או</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מיקומ</w:t>
            </w:r>
            <w:r>
              <w:rPr>
                <w:rStyle w:val="big-number"/>
                <w:rFonts w:ascii="David" w:hAnsi="David" w:cs="David" w:hint="cs"/>
                <w:sz w:val="26"/>
                <w:szCs w:val="26"/>
                <w:rtl/>
              </w:rPr>
              <w:t>ו</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של</w:t>
            </w:r>
            <w:r w:rsidRPr="00D62319">
              <w:rPr>
                <w:rStyle w:val="big-number"/>
                <w:rFonts w:ascii="David" w:hAnsi="David" w:cs="David"/>
                <w:sz w:val="26"/>
                <w:szCs w:val="26"/>
                <w:rtl/>
              </w:rPr>
              <w:t xml:space="preserve"> הבית המשותף נשוא </w:t>
            </w:r>
            <w:r>
              <w:rPr>
                <w:rStyle w:val="big-number"/>
                <w:rFonts w:ascii="David" w:hAnsi="David" w:cs="David" w:hint="cs"/>
                <w:sz w:val="26"/>
                <w:szCs w:val="26"/>
                <w:rtl/>
              </w:rPr>
              <w:t>העסקה</w:t>
            </w:r>
            <w:r w:rsidRPr="00D62319">
              <w:rPr>
                <w:rStyle w:val="big-number"/>
                <w:rFonts w:ascii="David" w:hAnsi="David" w:cs="David"/>
                <w:sz w:val="26"/>
                <w:szCs w:val="26"/>
                <w:rtl/>
              </w:rPr>
              <w:t xml:space="preserve"> ו</w:t>
            </w:r>
            <w:r>
              <w:rPr>
                <w:rStyle w:val="big-number"/>
                <w:rFonts w:ascii="David" w:hAnsi="David" w:cs="David" w:hint="cs"/>
                <w:sz w:val="26"/>
                <w:szCs w:val="26"/>
                <w:rtl/>
              </w:rPr>
              <w:t xml:space="preserve">כתובתם או מיקומם </w:t>
            </w:r>
            <w:r w:rsidRPr="00D62319">
              <w:rPr>
                <w:rStyle w:val="big-number"/>
                <w:rFonts w:ascii="David" w:hAnsi="David" w:cs="David" w:hint="eastAsia"/>
                <w:sz w:val="26"/>
                <w:szCs w:val="26"/>
                <w:rtl/>
              </w:rPr>
              <w:t>של</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הבתים</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המשותפים</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המיועדים</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להיכלל</w:t>
            </w:r>
            <w:r w:rsidRPr="00D62319">
              <w:rPr>
                <w:rStyle w:val="big-number"/>
                <w:rFonts w:ascii="David" w:hAnsi="David" w:cs="David"/>
                <w:sz w:val="26"/>
                <w:szCs w:val="26"/>
                <w:rtl/>
              </w:rPr>
              <w:t xml:space="preserve"> </w:t>
            </w:r>
            <w:r>
              <w:rPr>
                <w:rStyle w:val="big-number"/>
                <w:rFonts w:ascii="David" w:hAnsi="David" w:cs="David" w:hint="cs"/>
                <w:sz w:val="26"/>
                <w:szCs w:val="26"/>
                <w:rtl/>
              </w:rPr>
              <w:t>במיזם ההתחדשות העירונית נשוא העסקה</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במועד</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החתימה</w:t>
            </w:r>
            <w:r w:rsidRPr="00D62319">
              <w:rPr>
                <w:rStyle w:val="big-number"/>
                <w:rFonts w:ascii="David" w:hAnsi="David" w:cs="David"/>
                <w:sz w:val="26"/>
                <w:szCs w:val="26"/>
                <w:rtl/>
              </w:rPr>
              <w:t>;</w:t>
            </w:r>
          </w:p>
        </w:tc>
      </w:tr>
      <w:tr w:rsidR="0020075F" w14:paraId="16D7F60E" w14:textId="77777777">
        <w:trPr>
          <w:cantSplit/>
          <w:trHeight w:val="60"/>
        </w:trPr>
        <w:tc>
          <w:tcPr>
            <w:tcW w:w="1871" w:type="dxa"/>
          </w:tcPr>
          <w:p w14:paraId="6D2D463E" w14:textId="77777777" w:rsidR="00715FFB" w:rsidRDefault="00715FFB">
            <w:pPr>
              <w:pStyle w:val="TableSideHeading"/>
            </w:pPr>
          </w:p>
        </w:tc>
        <w:tc>
          <w:tcPr>
            <w:tcW w:w="624" w:type="dxa"/>
          </w:tcPr>
          <w:p w14:paraId="7CECAC82" w14:textId="77777777" w:rsidR="00715FFB" w:rsidRDefault="00715FFB" w:rsidP="00715FFB">
            <w:pPr>
              <w:pStyle w:val="TableText"/>
            </w:pPr>
          </w:p>
        </w:tc>
        <w:tc>
          <w:tcPr>
            <w:tcW w:w="624" w:type="dxa"/>
            <w:gridSpan w:val="2"/>
          </w:tcPr>
          <w:p w14:paraId="1EA2FE53" w14:textId="77777777" w:rsidR="00715FFB" w:rsidRDefault="00715FFB">
            <w:pPr>
              <w:pStyle w:val="TableText"/>
            </w:pPr>
          </w:p>
        </w:tc>
        <w:tc>
          <w:tcPr>
            <w:tcW w:w="6522" w:type="dxa"/>
            <w:gridSpan w:val="3"/>
          </w:tcPr>
          <w:p w14:paraId="6E037CCF" w14:textId="77777777" w:rsidR="00715FFB" w:rsidRPr="00D62319" w:rsidRDefault="0055221B" w:rsidP="00715FFB">
            <w:pPr>
              <w:pStyle w:val="TableBlock"/>
              <w:numPr>
                <w:ilvl w:val="0"/>
                <w:numId w:val="41"/>
              </w:numPr>
              <w:tabs>
                <w:tab w:val="left" w:pos="624"/>
              </w:tabs>
              <w:rPr>
                <w:rStyle w:val="big-number"/>
                <w:rFonts w:ascii="David" w:hAnsi="David" w:cs="David"/>
                <w:sz w:val="26"/>
                <w:szCs w:val="26"/>
                <w:rtl/>
              </w:rPr>
            </w:pPr>
            <w:r w:rsidRPr="00D62319">
              <w:rPr>
                <w:rStyle w:val="big-number"/>
                <w:rFonts w:ascii="David" w:hAnsi="David" w:cs="David"/>
                <w:sz w:val="26"/>
                <w:szCs w:val="26"/>
                <w:rtl/>
              </w:rPr>
              <w:t xml:space="preserve">מועד החתימה של בעל </w:t>
            </w:r>
            <w:r w:rsidR="00817A1A">
              <w:rPr>
                <w:rStyle w:val="big-number"/>
                <w:rFonts w:ascii="David" w:hAnsi="David" w:cs="David" w:hint="cs"/>
                <w:sz w:val="26"/>
                <w:szCs w:val="26"/>
                <w:rtl/>
              </w:rPr>
              <w:t>ה</w:t>
            </w:r>
            <w:r w:rsidRPr="00D62319">
              <w:rPr>
                <w:rStyle w:val="big-number"/>
                <w:rFonts w:ascii="David" w:hAnsi="David" w:cs="David"/>
                <w:sz w:val="26"/>
                <w:szCs w:val="26"/>
                <w:rtl/>
              </w:rPr>
              <w:t xml:space="preserve">דירה על </w:t>
            </w:r>
            <w:r>
              <w:rPr>
                <w:rStyle w:val="big-number"/>
                <w:rFonts w:ascii="David" w:hAnsi="David" w:cs="David" w:hint="cs"/>
                <w:sz w:val="26"/>
                <w:szCs w:val="26"/>
                <w:rtl/>
              </w:rPr>
              <w:t>עסקה</w:t>
            </w:r>
            <w:r w:rsidRPr="00D62319">
              <w:rPr>
                <w:rStyle w:val="big-number"/>
                <w:rFonts w:ascii="David" w:hAnsi="David" w:cs="David"/>
                <w:sz w:val="26"/>
                <w:szCs w:val="26"/>
                <w:rtl/>
              </w:rPr>
              <w:t>;</w:t>
            </w:r>
          </w:p>
        </w:tc>
      </w:tr>
      <w:tr w:rsidR="0020075F" w14:paraId="5B2ED307" w14:textId="77777777">
        <w:trPr>
          <w:cantSplit/>
          <w:trHeight w:val="60"/>
        </w:trPr>
        <w:tc>
          <w:tcPr>
            <w:tcW w:w="1871" w:type="dxa"/>
          </w:tcPr>
          <w:p w14:paraId="76073D71" w14:textId="77777777" w:rsidR="002269DA" w:rsidRDefault="002269DA">
            <w:pPr>
              <w:pStyle w:val="TableSideHeading"/>
            </w:pPr>
          </w:p>
        </w:tc>
        <w:tc>
          <w:tcPr>
            <w:tcW w:w="624" w:type="dxa"/>
          </w:tcPr>
          <w:p w14:paraId="0ECD0766" w14:textId="77777777" w:rsidR="002269DA" w:rsidRDefault="002269DA" w:rsidP="002269DA">
            <w:pPr>
              <w:pStyle w:val="TableText"/>
            </w:pPr>
          </w:p>
        </w:tc>
        <w:tc>
          <w:tcPr>
            <w:tcW w:w="624" w:type="dxa"/>
            <w:gridSpan w:val="2"/>
          </w:tcPr>
          <w:p w14:paraId="6AA18488" w14:textId="77777777" w:rsidR="002269DA" w:rsidRDefault="002269DA">
            <w:pPr>
              <w:pStyle w:val="TableText"/>
            </w:pPr>
          </w:p>
        </w:tc>
        <w:tc>
          <w:tcPr>
            <w:tcW w:w="6522" w:type="dxa"/>
            <w:gridSpan w:val="3"/>
          </w:tcPr>
          <w:p w14:paraId="51664340" w14:textId="77777777" w:rsidR="002269DA" w:rsidRPr="00D62319" w:rsidRDefault="0055221B" w:rsidP="00715FFB">
            <w:pPr>
              <w:pStyle w:val="TableBlock"/>
              <w:numPr>
                <w:ilvl w:val="0"/>
                <w:numId w:val="41"/>
              </w:numPr>
              <w:tabs>
                <w:tab w:val="left" w:pos="624"/>
              </w:tabs>
              <w:rPr>
                <w:rStyle w:val="big-number"/>
                <w:rFonts w:ascii="David" w:hAnsi="David" w:cs="David"/>
                <w:sz w:val="26"/>
                <w:szCs w:val="26"/>
                <w:rtl/>
              </w:rPr>
            </w:pPr>
            <w:r w:rsidRPr="00D62319">
              <w:rPr>
                <w:rStyle w:val="big-number"/>
                <w:rFonts w:ascii="David" w:hAnsi="David" w:cs="David"/>
                <w:sz w:val="26"/>
                <w:szCs w:val="26"/>
                <w:rtl/>
              </w:rPr>
              <w:t>המועד בו נחתמה עסק</w:t>
            </w:r>
            <w:r>
              <w:rPr>
                <w:rStyle w:val="big-number"/>
                <w:rFonts w:ascii="David" w:hAnsi="David" w:cs="David" w:hint="cs"/>
                <w:sz w:val="26"/>
                <w:szCs w:val="26"/>
                <w:rtl/>
              </w:rPr>
              <w:t>ה</w:t>
            </w:r>
            <w:r w:rsidRPr="00D62319">
              <w:rPr>
                <w:rStyle w:val="big-number"/>
                <w:rFonts w:ascii="David" w:hAnsi="David" w:cs="David"/>
                <w:sz w:val="26"/>
                <w:szCs w:val="26"/>
                <w:rtl/>
              </w:rPr>
              <w:t xml:space="preserve"> ראשונה או ציון העובדה כי </w:t>
            </w:r>
            <w:r>
              <w:rPr>
                <w:rStyle w:val="big-number"/>
                <w:rFonts w:ascii="David" w:hAnsi="David" w:cs="David" w:hint="cs"/>
                <w:sz w:val="26"/>
                <w:szCs w:val="26"/>
                <w:rtl/>
              </w:rPr>
              <w:t>העסקה היא</w:t>
            </w:r>
            <w:r w:rsidRPr="00D62319">
              <w:rPr>
                <w:rStyle w:val="big-number"/>
                <w:rFonts w:ascii="David" w:hAnsi="David" w:cs="David"/>
                <w:sz w:val="26"/>
                <w:szCs w:val="26"/>
                <w:rtl/>
              </w:rPr>
              <w:t xml:space="preserve"> עסק</w:t>
            </w:r>
            <w:r>
              <w:rPr>
                <w:rStyle w:val="big-number"/>
                <w:rFonts w:ascii="David" w:hAnsi="David" w:cs="David" w:hint="cs"/>
                <w:sz w:val="26"/>
                <w:szCs w:val="26"/>
                <w:rtl/>
              </w:rPr>
              <w:t>ה</w:t>
            </w:r>
            <w:r w:rsidRPr="00D62319">
              <w:rPr>
                <w:rStyle w:val="big-number"/>
                <w:rFonts w:ascii="David" w:hAnsi="David" w:cs="David"/>
                <w:sz w:val="26"/>
                <w:szCs w:val="26"/>
                <w:rtl/>
              </w:rPr>
              <w:t xml:space="preserve"> ראשונה</w:t>
            </w:r>
            <w:r>
              <w:rPr>
                <w:rStyle w:val="big-number"/>
                <w:rFonts w:ascii="David" w:hAnsi="David" w:cs="David" w:hint="cs"/>
                <w:sz w:val="26"/>
                <w:szCs w:val="26"/>
                <w:rtl/>
              </w:rPr>
              <w:t xml:space="preserve"> כאמור</w:t>
            </w:r>
            <w:r w:rsidRPr="00D62319">
              <w:rPr>
                <w:rStyle w:val="big-number"/>
                <w:rFonts w:ascii="David" w:hAnsi="David" w:cs="David"/>
                <w:sz w:val="26"/>
                <w:szCs w:val="26"/>
                <w:rtl/>
              </w:rPr>
              <w:t>;</w:t>
            </w:r>
          </w:p>
        </w:tc>
      </w:tr>
      <w:tr w:rsidR="0020075F" w14:paraId="7D44115E" w14:textId="77777777">
        <w:trPr>
          <w:cantSplit/>
          <w:trHeight w:val="60"/>
        </w:trPr>
        <w:tc>
          <w:tcPr>
            <w:tcW w:w="1871" w:type="dxa"/>
          </w:tcPr>
          <w:p w14:paraId="2E629926" w14:textId="77777777" w:rsidR="002269DA" w:rsidRDefault="002269DA">
            <w:pPr>
              <w:pStyle w:val="TableSideHeading"/>
            </w:pPr>
          </w:p>
        </w:tc>
        <w:tc>
          <w:tcPr>
            <w:tcW w:w="624" w:type="dxa"/>
          </w:tcPr>
          <w:p w14:paraId="179A05F9" w14:textId="77777777" w:rsidR="002269DA" w:rsidRDefault="002269DA" w:rsidP="002269DA">
            <w:pPr>
              <w:pStyle w:val="TableText"/>
            </w:pPr>
          </w:p>
        </w:tc>
        <w:tc>
          <w:tcPr>
            <w:tcW w:w="624" w:type="dxa"/>
            <w:gridSpan w:val="2"/>
          </w:tcPr>
          <w:p w14:paraId="0AE3D9A8" w14:textId="77777777" w:rsidR="002269DA" w:rsidRDefault="002269DA">
            <w:pPr>
              <w:pStyle w:val="TableText"/>
            </w:pPr>
          </w:p>
        </w:tc>
        <w:tc>
          <w:tcPr>
            <w:tcW w:w="6522" w:type="dxa"/>
            <w:gridSpan w:val="3"/>
          </w:tcPr>
          <w:p w14:paraId="6221BE59" w14:textId="77777777" w:rsidR="002269DA" w:rsidRPr="00D62319" w:rsidRDefault="0055221B" w:rsidP="00303650">
            <w:pPr>
              <w:pStyle w:val="TableBlock"/>
              <w:numPr>
                <w:ilvl w:val="0"/>
                <w:numId w:val="41"/>
              </w:numPr>
              <w:tabs>
                <w:tab w:val="left" w:pos="624"/>
              </w:tabs>
              <w:rPr>
                <w:rStyle w:val="big-number"/>
                <w:rFonts w:ascii="David" w:hAnsi="David" w:cs="David"/>
                <w:sz w:val="26"/>
                <w:szCs w:val="26"/>
                <w:rtl/>
              </w:rPr>
            </w:pPr>
            <w:r w:rsidRPr="00C831BF">
              <w:rPr>
                <w:rStyle w:val="big-number"/>
                <w:rFonts w:ascii="David" w:hAnsi="David" w:cs="David" w:hint="eastAsia"/>
                <w:sz w:val="26"/>
                <w:szCs w:val="26"/>
                <w:rtl/>
              </w:rPr>
              <w:t>התמורה</w:t>
            </w:r>
            <w:r w:rsidRPr="00C831BF">
              <w:rPr>
                <w:rStyle w:val="big-number"/>
                <w:rFonts w:ascii="David" w:hAnsi="David" w:cs="David"/>
                <w:sz w:val="26"/>
                <w:szCs w:val="26"/>
                <w:rtl/>
              </w:rPr>
              <w:t xml:space="preserve"> או</w:t>
            </w:r>
            <w:r w:rsidRPr="00D62319">
              <w:rPr>
                <w:rStyle w:val="big-number"/>
                <w:rFonts w:ascii="David" w:hAnsi="David" w:cs="David"/>
                <w:sz w:val="26"/>
                <w:szCs w:val="26"/>
                <w:rtl/>
              </w:rPr>
              <w:t xml:space="preserve"> העקרונות לקביעת התמורה שיקבל כל בעל דירה לפי </w:t>
            </w:r>
            <w:r>
              <w:rPr>
                <w:rStyle w:val="big-number"/>
                <w:rFonts w:ascii="David" w:hAnsi="David" w:cs="David" w:hint="cs"/>
                <w:sz w:val="26"/>
                <w:szCs w:val="26"/>
                <w:rtl/>
              </w:rPr>
              <w:t>העסקה;</w:t>
            </w:r>
            <w:r w:rsidR="0086335B">
              <w:rPr>
                <w:rFonts w:ascii="David" w:hAnsi="David" w:hint="cs"/>
                <w:sz w:val="26"/>
                <w:rtl/>
              </w:rPr>
              <w:t xml:space="preserve"> </w:t>
            </w:r>
          </w:p>
        </w:tc>
      </w:tr>
      <w:tr w:rsidR="0020075F" w14:paraId="27A6A0C4" w14:textId="77777777">
        <w:trPr>
          <w:cantSplit/>
          <w:trHeight w:val="60"/>
        </w:trPr>
        <w:tc>
          <w:tcPr>
            <w:tcW w:w="1871" w:type="dxa"/>
          </w:tcPr>
          <w:p w14:paraId="375B4D51" w14:textId="77777777" w:rsidR="00066EA7" w:rsidRDefault="00066EA7">
            <w:pPr>
              <w:pStyle w:val="TableSideHeading"/>
            </w:pPr>
          </w:p>
        </w:tc>
        <w:tc>
          <w:tcPr>
            <w:tcW w:w="624" w:type="dxa"/>
          </w:tcPr>
          <w:p w14:paraId="44B1F42B" w14:textId="77777777" w:rsidR="00066EA7" w:rsidRDefault="00066EA7" w:rsidP="00303650">
            <w:pPr>
              <w:pStyle w:val="TableText"/>
            </w:pPr>
          </w:p>
        </w:tc>
        <w:tc>
          <w:tcPr>
            <w:tcW w:w="624" w:type="dxa"/>
            <w:gridSpan w:val="2"/>
          </w:tcPr>
          <w:p w14:paraId="79F0E3FE" w14:textId="77777777" w:rsidR="00066EA7" w:rsidRDefault="00066EA7">
            <w:pPr>
              <w:pStyle w:val="TableText"/>
            </w:pPr>
          </w:p>
        </w:tc>
        <w:tc>
          <w:tcPr>
            <w:tcW w:w="6522" w:type="dxa"/>
            <w:gridSpan w:val="3"/>
          </w:tcPr>
          <w:p w14:paraId="29678754" w14:textId="13B89E7C" w:rsidR="00066EA7" w:rsidRPr="00C831BF" w:rsidRDefault="00AC0F14" w:rsidP="00303650">
            <w:pPr>
              <w:pStyle w:val="TableBlock"/>
              <w:numPr>
                <w:ilvl w:val="0"/>
                <w:numId w:val="41"/>
              </w:numPr>
              <w:tabs>
                <w:tab w:val="left" w:pos="624"/>
              </w:tabs>
              <w:rPr>
                <w:rStyle w:val="big-number"/>
                <w:rFonts w:ascii="David" w:hAnsi="David" w:cs="David"/>
                <w:sz w:val="26"/>
                <w:szCs w:val="26"/>
                <w:rtl/>
              </w:rPr>
            </w:pPr>
            <w:r>
              <w:rPr>
                <w:rStyle w:val="11"/>
                <w:rtl/>
              </w:rPr>
              <w:t xml:space="preserve"> </w:t>
            </w:r>
            <w:r>
              <w:rPr>
                <w:rStyle w:val="null1"/>
                <w:rtl/>
              </w:rPr>
              <w:t xml:space="preserve">הסבר כללי אודות קיומו, אי קיומו, או קיומו הנדחה של חיוב במס עקב העסקה, לרבות ככל </w:t>
            </w:r>
            <w:r w:rsidR="007C606F">
              <w:rPr>
                <w:rStyle w:val="null1"/>
                <w:rFonts w:hint="cs"/>
                <w:rtl/>
              </w:rPr>
              <w:t>ש</w:t>
            </w:r>
            <w:r>
              <w:rPr>
                <w:rStyle w:val="null1"/>
                <w:rtl/>
              </w:rPr>
              <w:t>חלק מהתמורה תתקבל כתמורה כספית</w:t>
            </w:r>
            <w:r>
              <w:rPr>
                <w:rStyle w:val="big-number"/>
                <w:rFonts w:ascii="David" w:hAnsi="David" w:cs="David" w:hint="cs"/>
                <w:sz w:val="26"/>
                <w:szCs w:val="26"/>
                <w:rtl/>
              </w:rPr>
              <w:t>;</w:t>
            </w:r>
            <w:r w:rsidR="00AB6554">
              <w:rPr>
                <w:rStyle w:val="big-number"/>
                <w:rFonts w:ascii="David" w:hAnsi="David" w:cs="David" w:hint="cs"/>
                <w:sz w:val="26"/>
                <w:szCs w:val="26"/>
                <w:rtl/>
              </w:rPr>
              <w:t>;</w:t>
            </w:r>
          </w:p>
        </w:tc>
      </w:tr>
      <w:tr w:rsidR="0020075F" w14:paraId="6E540C5A" w14:textId="77777777">
        <w:trPr>
          <w:cantSplit/>
          <w:trHeight w:val="60"/>
        </w:trPr>
        <w:tc>
          <w:tcPr>
            <w:tcW w:w="1871" w:type="dxa"/>
          </w:tcPr>
          <w:p w14:paraId="3E724A82" w14:textId="77777777" w:rsidR="002269DA" w:rsidRDefault="002269DA">
            <w:pPr>
              <w:pStyle w:val="TableSideHeading"/>
            </w:pPr>
          </w:p>
        </w:tc>
        <w:tc>
          <w:tcPr>
            <w:tcW w:w="624" w:type="dxa"/>
          </w:tcPr>
          <w:p w14:paraId="41A125C2" w14:textId="77777777" w:rsidR="002269DA" w:rsidRDefault="002269DA" w:rsidP="002269DA">
            <w:pPr>
              <w:pStyle w:val="TableText"/>
            </w:pPr>
          </w:p>
        </w:tc>
        <w:tc>
          <w:tcPr>
            <w:tcW w:w="624" w:type="dxa"/>
            <w:gridSpan w:val="2"/>
          </w:tcPr>
          <w:p w14:paraId="5E3256B8" w14:textId="77777777" w:rsidR="002269DA" w:rsidRDefault="002269DA">
            <w:pPr>
              <w:pStyle w:val="TableText"/>
            </w:pPr>
          </w:p>
        </w:tc>
        <w:tc>
          <w:tcPr>
            <w:tcW w:w="6522" w:type="dxa"/>
            <w:gridSpan w:val="3"/>
          </w:tcPr>
          <w:p w14:paraId="1997C457" w14:textId="4ADB535F" w:rsidR="00EC3C68" w:rsidRPr="00C831BF" w:rsidRDefault="0055221B" w:rsidP="00447610">
            <w:pPr>
              <w:pStyle w:val="TableBlock"/>
              <w:numPr>
                <w:ilvl w:val="0"/>
                <w:numId w:val="41"/>
              </w:numPr>
              <w:tabs>
                <w:tab w:val="left" w:pos="624"/>
              </w:tabs>
              <w:rPr>
                <w:rStyle w:val="big-number"/>
                <w:rFonts w:ascii="David" w:hAnsi="David" w:cs="David"/>
                <w:sz w:val="26"/>
                <w:szCs w:val="26"/>
                <w:rtl/>
              </w:rPr>
            </w:pPr>
            <w:r w:rsidRPr="00D62319">
              <w:rPr>
                <w:rStyle w:val="big-number"/>
                <w:rFonts w:ascii="David" w:hAnsi="David" w:cs="David"/>
                <w:sz w:val="26"/>
                <w:szCs w:val="26"/>
                <w:rtl/>
              </w:rPr>
              <w:t>התחייבות היזם להעמיד לטובת בעל הדירה לשם הבטחת התחייבויותיו לפי ה</w:t>
            </w:r>
            <w:r w:rsidRPr="00D62319">
              <w:rPr>
                <w:rStyle w:val="big-number"/>
                <w:rFonts w:ascii="David" w:hAnsi="David" w:cs="David" w:hint="eastAsia"/>
                <w:sz w:val="26"/>
                <w:szCs w:val="26"/>
                <w:rtl/>
              </w:rPr>
              <w:t>עסקה</w:t>
            </w:r>
            <w:r w:rsidRPr="00D62319">
              <w:rPr>
                <w:rStyle w:val="big-number"/>
                <w:rFonts w:ascii="David" w:hAnsi="David" w:cs="David"/>
                <w:sz w:val="26"/>
                <w:szCs w:val="26"/>
                <w:rtl/>
              </w:rPr>
              <w:t xml:space="preserve"> ערבויות</w:t>
            </w:r>
            <w:r>
              <w:rPr>
                <w:rStyle w:val="big-number"/>
                <w:rFonts w:ascii="David" w:hAnsi="David" w:cs="David" w:hint="cs"/>
                <w:sz w:val="26"/>
                <w:szCs w:val="26"/>
                <w:rtl/>
              </w:rPr>
              <w:t xml:space="preserve"> </w:t>
            </w:r>
            <w:r w:rsidR="00303650">
              <w:rPr>
                <w:rStyle w:val="big-number"/>
                <w:rFonts w:ascii="David" w:hAnsi="David" w:cs="David" w:hint="cs"/>
                <w:sz w:val="26"/>
                <w:szCs w:val="26"/>
                <w:rtl/>
              </w:rPr>
              <w:t>אלה</w:t>
            </w:r>
            <w:r>
              <w:rPr>
                <w:rStyle w:val="big-number"/>
                <w:rFonts w:ascii="David" w:hAnsi="David" w:cs="David" w:hint="cs"/>
                <w:sz w:val="26"/>
                <w:szCs w:val="26"/>
                <w:rtl/>
              </w:rPr>
              <w:t>:</w:t>
            </w:r>
          </w:p>
        </w:tc>
      </w:tr>
      <w:tr w:rsidR="0020075F" w14:paraId="3405028E" w14:textId="77777777">
        <w:trPr>
          <w:cantSplit/>
          <w:trHeight w:val="60"/>
        </w:trPr>
        <w:tc>
          <w:tcPr>
            <w:tcW w:w="1871" w:type="dxa"/>
          </w:tcPr>
          <w:p w14:paraId="296AD53A" w14:textId="77777777" w:rsidR="00303650" w:rsidRDefault="00303650">
            <w:pPr>
              <w:pStyle w:val="TableSideHeading"/>
            </w:pPr>
          </w:p>
        </w:tc>
        <w:tc>
          <w:tcPr>
            <w:tcW w:w="624" w:type="dxa"/>
          </w:tcPr>
          <w:p w14:paraId="0282E7B8" w14:textId="77777777" w:rsidR="00303650" w:rsidRDefault="00303650">
            <w:pPr>
              <w:pStyle w:val="TableText"/>
            </w:pPr>
          </w:p>
        </w:tc>
        <w:tc>
          <w:tcPr>
            <w:tcW w:w="624" w:type="dxa"/>
            <w:gridSpan w:val="2"/>
          </w:tcPr>
          <w:p w14:paraId="7300228E" w14:textId="77777777" w:rsidR="00303650" w:rsidRDefault="00303650">
            <w:pPr>
              <w:pStyle w:val="TableText"/>
            </w:pPr>
          </w:p>
        </w:tc>
        <w:tc>
          <w:tcPr>
            <w:tcW w:w="624" w:type="dxa"/>
          </w:tcPr>
          <w:p w14:paraId="673AA1F0" w14:textId="77777777" w:rsidR="00303650" w:rsidRDefault="00303650">
            <w:pPr>
              <w:pStyle w:val="TableText"/>
            </w:pPr>
          </w:p>
        </w:tc>
        <w:tc>
          <w:tcPr>
            <w:tcW w:w="5898" w:type="dxa"/>
            <w:gridSpan w:val="2"/>
          </w:tcPr>
          <w:p w14:paraId="4F636ACC" w14:textId="1221003F" w:rsidR="00303650" w:rsidRDefault="0055221B" w:rsidP="00447610">
            <w:pPr>
              <w:pStyle w:val="TableBlock"/>
              <w:numPr>
                <w:ilvl w:val="0"/>
                <w:numId w:val="47"/>
              </w:numPr>
              <w:tabs>
                <w:tab w:val="left" w:pos="624"/>
              </w:tabs>
            </w:pPr>
            <w:r>
              <w:rPr>
                <w:rStyle w:val="big-number"/>
                <w:rFonts w:ascii="David" w:hAnsi="David" w:cs="David" w:hint="cs"/>
                <w:sz w:val="26"/>
                <w:szCs w:val="26"/>
                <w:rtl/>
              </w:rPr>
              <w:t xml:space="preserve">לעניין עסקה שאיננה עסקת עיבוי - </w:t>
            </w:r>
          </w:p>
        </w:tc>
      </w:tr>
      <w:tr w:rsidR="0020075F" w14:paraId="2A1C7132" w14:textId="77777777">
        <w:trPr>
          <w:cantSplit/>
          <w:trHeight w:val="60"/>
        </w:trPr>
        <w:tc>
          <w:tcPr>
            <w:tcW w:w="1871" w:type="dxa"/>
          </w:tcPr>
          <w:p w14:paraId="3F3FD163" w14:textId="77777777" w:rsidR="00447610" w:rsidRDefault="00447610">
            <w:pPr>
              <w:pStyle w:val="TableSideHeading"/>
            </w:pPr>
          </w:p>
        </w:tc>
        <w:tc>
          <w:tcPr>
            <w:tcW w:w="624" w:type="dxa"/>
          </w:tcPr>
          <w:p w14:paraId="0E50879A" w14:textId="77777777" w:rsidR="00447610" w:rsidRDefault="00447610">
            <w:pPr>
              <w:pStyle w:val="TableText"/>
            </w:pPr>
          </w:p>
        </w:tc>
        <w:tc>
          <w:tcPr>
            <w:tcW w:w="624" w:type="dxa"/>
            <w:gridSpan w:val="2"/>
          </w:tcPr>
          <w:p w14:paraId="426EE11B" w14:textId="77777777" w:rsidR="00447610" w:rsidRDefault="00447610">
            <w:pPr>
              <w:pStyle w:val="TableText"/>
            </w:pPr>
          </w:p>
        </w:tc>
        <w:tc>
          <w:tcPr>
            <w:tcW w:w="624" w:type="dxa"/>
          </w:tcPr>
          <w:p w14:paraId="32BEB18F" w14:textId="77777777" w:rsidR="00447610" w:rsidRDefault="00447610">
            <w:pPr>
              <w:pStyle w:val="TableText"/>
            </w:pPr>
          </w:p>
        </w:tc>
        <w:tc>
          <w:tcPr>
            <w:tcW w:w="624" w:type="dxa"/>
          </w:tcPr>
          <w:p w14:paraId="58AE923D" w14:textId="77777777" w:rsidR="00447610" w:rsidRDefault="00447610">
            <w:pPr>
              <w:pStyle w:val="TableText"/>
            </w:pPr>
          </w:p>
        </w:tc>
        <w:tc>
          <w:tcPr>
            <w:tcW w:w="5274" w:type="dxa"/>
          </w:tcPr>
          <w:p w14:paraId="3C2D1F74" w14:textId="77777777" w:rsidR="00447610" w:rsidRDefault="0055221B" w:rsidP="00447610">
            <w:pPr>
              <w:pStyle w:val="TableBlock"/>
              <w:numPr>
                <w:ilvl w:val="0"/>
                <w:numId w:val="49"/>
              </w:numPr>
              <w:tabs>
                <w:tab w:val="left" w:pos="624"/>
              </w:tabs>
            </w:pPr>
            <w:r w:rsidRPr="00D62319">
              <w:rPr>
                <w:rFonts w:ascii="David" w:hAnsi="David"/>
                <w:sz w:val="26"/>
                <w:rtl/>
              </w:rPr>
              <w:t>ערבות</w:t>
            </w:r>
            <w:r>
              <w:rPr>
                <w:rFonts w:ascii="David" w:hAnsi="David" w:hint="cs"/>
                <w:sz w:val="26"/>
                <w:rtl/>
              </w:rPr>
              <w:t xml:space="preserve"> שהנפיק גורם פיננסי</w:t>
            </w:r>
            <w:r w:rsidRPr="00D62319">
              <w:rPr>
                <w:rFonts w:ascii="David" w:hAnsi="David"/>
                <w:sz w:val="26"/>
                <w:rtl/>
              </w:rPr>
              <w:t xml:space="preserve"> להבטחת התחייבות היזם לדירת תמורה</w:t>
            </w:r>
            <w:r>
              <w:rPr>
                <w:rFonts w:ascii="David" w:hAnsi="David" w:hint="cs"/>
                <w:sz w:val="26"/>
                <w:rtl/>
              </w:rPr>
              <w:t>,</w:t>
            </w:r>
            <w:r w:rsidRPr="00D62319">
              <w:rPr>
                <w:rFonts w:ascii="David" w:hAnsi="David"/>
                <w:sz w:val="26"/>
                <w:rtl/>
              </w:rPr>
              <w:t xml:space="preserve"> בסכום שלא יפחת משוויה של דירה חדשה התואמת </w:t>
            </w:r>
            <w:r w:rsidRPr="00D62319">
              <w:rPr>
                <w:rFonts w:ascii="David" w:hAnsi="David" w:hint="eastAsia"/>
                <w:sz w:val="26"/>
                <w:rtl/>
              </w:rPr>
              <w:t>את</w:t>
            </w:r>
            <w:r w:rsidRPr="00D62319">
              <w:rPr>
                <w:rFonts w:ascii="David" w:hAnsi="David"/>
                <w:sz w:val="26"/>
                <w:rtl/>
              </w:rPr>
              <w:t xml:space="preserve"> מאפייניה של דירת התמורה, כשהיא</w:t>
            </w:r>
            <w:r>
              <w:rPr>
                <w:rFonts w:ascii="David" w:hAnsi="David" w:hint="cs"/>
                <w:sz w:val="26"/>
                <w:rtl/>
              </w:rPr>
              <w:t xml:space="preserve"> גמורה וראויה למגורים</w:t>
            </w:r>
            <w:r w:rsidRPr="00D62319">
              <w:rPr>
                <w:rFonts w:ascii="David" w:hAnsi="David"/>
                <w:sz w:val="26"/>
                <w:rtl/>
              </w:rPr>
              <w:t xml:space="preserve">, </w:t>
            </w:r>
            <w:r w:rsidRPr="00D62319">
              <w:rPr>
                <w:rFonts w:ascii="David" w:hAnsi="David" w:hint="eastAsia"/>
                <w:sz w:val="26"/>
                <w:rtl/>
              </w:rPr>
              <w:t>ואשר</w:t>
            </w:r>
            <w:r w:rsidRPr="00D62319">
              <w:rPr>
                <w:rFonts w:ascii="David" w:hAnsi="David"/>
                <w:sz w:val="26"/>
                <w:rtl/>
              </w:rPr>
              <w:t xml:space="preserve"> ייקבע סמוך למועד הפינוי של דירתו המקורית</w:t>
            </w:r>
            <w:r>
              <w:rPr>
                <w:rFonts w:ascii="David" w:hAnsi="David" w:hint="cs"/>
                <w:sz w:val="26"/>
                <w:rtl/>
              </w:rPr>
              <w:t xml:space="preserve"> של בעל הדירה</w:t>
            </w:r>
            <w:r>
              <w:rPr>
                <w:rFonts w:hint="cs"/>
                <w:rtl/>
              </w:rPr>
              <w:t>; ערבות כאמור תיערך בנוסח שבתוספת הראשונה, ואולם ניתן לערוך שינויים בנוסח האמור ובלבד שהם לטובת בעל הדירה;</w:t>
            </w:r>
          </w:p>
        </w:tc>
      </w:tr>
      <w:tr w:rsidR="0020075F" w14:paraId="44F82D09" w14:textId="77777777">
        <w:trPr>
          <w:cantSplit/>
          <w:trHeight w:val="60"/>
        </w:trPr>
        <w:tc>
          <w:tcPr>
            <w:tcW w:w="1871" w:type="dxa"/>
          </w:tcPr>
          <w:p w14:paraId="202F4CA7" w14:textId="77777777" w:rsidR="00447610" w:rsidRDefault="00447610">
            <w:pPr>
              <w:pStyle w:val="TableSideHeading"/>
            </w:pPr>
          </w:p>
        </w:tc>
        <w:tc>
          <w:tcPr>
            <w:tcW w:w="624" w:type="dxa"/>
          </w:tcPr>
          <w:p w14:paraId="519C7311" w14:textId="77777777" w:rsidR="00447610" w:rsidRDefault="00447610" w:rsidP="00447610">
            <w:pPr>
              <w:pStyle w:val="TableText"/>
            </w:pPr>
          </w:p>
        </w:tc>
        <w:tc>
          <w:tcPr>
            <w:tcW w:w="624" w:type="dxa"/>
            <w:gridSpan w:val="2"/>
          </w:tcPr>
          <w:p w14:paraId="79F72931" w14:textId="77777777" w:rsidR="00447610" w:rsidRDefault="00447610">
            <w:pPr>
              <w:pStyle w:val="TableText"/>
            </w:pPr>
          </w:p>
        </w:tc>
        <w:tc>
          <w:tcPr>
            <w:tcW w:w="624" w:type="dxa"/>
          </w:tcPr>
          <w:p w14:paraId="19F42AB9" w14:textId="77777777" w:rsidR="00447610" w:rsidRDefault="00447610">
            <w:pPr>
              <w:pStyle w:val="TableText"/>
            </w:pPr>
          </w:p>
        </w:tc>
        <w:tc>
          <w:tcPr>
            <w:tcW w:w="624" w:type="dxa"/>
          </w:tcPr>
          <w:p w14:paraId="4717C0AA" w14:textId="77777777" w:rsidR="00447610" w:rsidRDefault="00447610">
            <w:pPr>
              <w:pStyle w:val="TableText"/>
            </w:pPr>
          </w:p>
        </w:tc>
        <w:tc>
          <w:tcPr>
            <w:tcW w:w="5274" w:type="dxa"/>
          </w:tcPr>
          <w:p w14:paraId="75472234" w14:textId="77777777" w:rsidR="00447610" w:rsidRPr="00D62319" w:rsidRDefault="0055221B" w:rsidP="00447610">
            <w:pPr>
              <w:pStyle w:val="TableBlock"/>
              <w:numPr>
                <w:ilvl w:val="0"/>
                <w:numId w:val="49"/>
              </w:numPr>
              <w:tabs>
                <w:tab w:val="left" w:pos="624"/>
              </w:tabs>
              <w:rPr>
                <w:rFonts w:ascii="David" w:hAnsi="David"/>
                <w:sz w:val="26"/>
                <w:rtl/>
              </w:rPr>
            </w:pPr>
            <w:r w:rsidRPr="00D7796E">
              <w:rPr>
                <w:rStyle w:val="big-number"/>
                <w:rFonts w:ascii="David" w:hAnsi="David" w:cs="David" w:hint="eastAsia"/>
                <w:sz w:val="26"/>
                <w:szCs w:val="26"/>
                <w:rtl/>
              </w:rPr>
              <w:t>ככל</w:t>
            </w:r>
            <w:r w:rsidRPr="00D7796E">
              <w:rPr>
                <w:rStyle w:val="big-number"/>
                <w:rFonts w:ascii="David" w:hAnsi="David" w:cs="David"/>
                <w:sz w:val="26"/>
                <w:szCs w:val="26"/>
                <w:rtl/>
              </w:rPr>
              <w:t xml:space="preserve"> </w:t>
            </w:r>
            <w:r>
              <w:rPr>
                <w:rStyle w:val="big-number"/>
                <w:rFonts w:ascii="David" w:hAnsi="David" w:cs="David" w:hint="cs"/>
                <w:sz w:val="26"/>
                <w:szCs w:val="26"/>
                <w:rtl/>
              </w:rPr>
              <w:t>ש</w:t>
            </w:r>
            <w:r w:rsidRPr="00D7796E">
              <w:rPr>
                <w:rStyle w:val="big-number"/>
                <w:rFonts w:ascii="David" w:hAnsi="David" w:cs="David" w:hint="eastAsia"/>
                <w:sz w:val="26"/>
                <w:szCs w:val="26"/>
                <w:rtl/>
              </w:rPr>
              <w:t>פינוי</w:t>
            </w:r>
            <w:r w:rsidRPr="00D7796E">
              <w:rPr>
                <w:rStyle w:val="big-number"/>
                <w:rFonts w:ascii="David" w:hAnsi="David" w:cs="David"/>
                <w:sz w:val="26"/>
                <w:szCs w:val="26"/>
                <w:rtl/>
              </w:rPr>
              <w:t xml:space="preserve"> </w:t>
            </w:r>
            <w:r w:rsidRPr="00D7796E">
              <w:rPr>
                <w:rStyle w:val="big-number"/>
                <w:rFonts w:ascii="David" w:hAnsi="David" w:cs="David" w:hint="eastAsia"/>
                <w:sz w:val="26"/>
                <w:szCs w:val="26"/>
                <w:rtl/>
              </w:rPr>
              <w:t>הדירה</w:t>
            </w:r>
            <w:r w:rsidRPr="00D7796E">
              <w:rPr>
                <w:rStyle w:val="big-number"/>
                <w:rFonts w:ascii="David" w:hAnsi="David" w:cs="David"/>
                <w:sz w:val="26"/>
                <w:szCs w:val="26"/>
                <w:rtl/>
              </w:rPr>
              <w:t xml:space="preserve"> נדרש טרם קבלת הדירה החדשה,</w:t>
            </w:r>
            <w:r>
              <w:rPr>
                <w:rStyle w:val="big-number"/>
                <w:rFonts w:ascii="David" w:hAnsi="David" w:cs="David" w:hint="cs"/>
                <w:sz w:val="26"/>
                <w:szCs w:val="26"/>
                <w:rtl/>
              </w:rPr>
              <w:t xml:space="preserve"> גם </w:t>
            </w:r>
            <w:r w:rsidRPr="00D62319">
              <w:rPr>
                <w:rFonts w:ascii="David" w:hAnsi="David"/>
                <w:sz w:val="26"/>
                <w:rtl/>
              </w:rPr>
              <w:t xml:space="preserve">ערבות בלתי מותנית וניתנת לפירעון מידי, </w:t>
            </w:r>
            <w:r>
              <w:rPr>
                <w:rFonts w:ascii="David" w:hAnsi="David" w:hint="cs"/>
                <w:sz w:val="26"/>
                <w:rtl/>
              </w:rPr>
              <w:t xml:space="preserve">אשר הנפיק גורם פיננסי, להבטחת </w:t>
            </w:r>
            <w:r w:rsidRPr="00D62319">
              <w:rPr>
                <w:rFonts w:ascii="David" w:hAnsi="David"/>
                <w:sz w:val="26"/>
                <w:rtl/>
              </w:rPr>
              <w:t xml:space="preserve">תשלום דמי השכירות מיום פינוי הדירה המקורית ועד יום קבלת </w:t>
            </w:r>
            <w:r w:rsidRPr="00D62319">
              <w:rPr>
                <w:rFonts w:ascii="David" w:hAnsi="David" w:hint="eastAsia"/>
                <w:sz w:val="26"/>
                <w:rtl/>
              </w:rPr>
              <w:t>החזקה</w:t>
            </w:r>
            <w:r w:rsidRPr="00D62319">
              <w:rPr>
                <w:rFonts w:ascii="David" w:hAnsi="David"/>
                <w:sz w:val="26"/>
                <w:rtl/>
              </w:rPr>
              <w:t xml:space="preserve"> </w:t>
            </w:r>
            <w:r w:rsidRPr="00D62319">
              <w:rPr>
                <w:rFonts w:ascii="David" w:hAnsi="David" w:hint="eastAsia"/>
                <w:sz w:val="26"/>
                <w:rtl/>
              </w:rPr>
              <w:t>ב</w:t>
            </w:r>
            <w:r w:rsidRPr="00D62319">
              <w:rPr>
                <w:rFonts w:ascii="David" w:hAnsi="David"/>
                <w:sz w:val="26"/>
                <w:rtl/>
              </w:rPr>
              <w:t xml:space="preserve">דירת התמורה, </w:t>
            </w:r>
            <w:r w:rsidRPr="00D62319">
              <w:rPr>
                <w:rFonts w:ascii="David" w:hAnsi="David" w:hint="eastAsia"/>
                <w:sz w:val="26"/>
                <w:rtl/>
              </w:rPr>
              <w:t>ב</w:t>
            </w:r>
            <w:r>
              <w:rPr>
                <w:rFonts w:ascii="David" w:hAnsi="David" w:hint="cs"/>
                <w:sz w:val="26"/>
                <w:rtl/>
              </w:rPr>
              <w:t>סכום</w:t>
            </w:r>
            <w:r w:rsidRPr="00D62319">
              <w:rPr>
                <w:rFonts w:ascii="David" w:hAnsi="David"/>
                <w:sz w:val="26"/>
                <w:rtl/>
              </w:rPr>
              <w:t xml:space="preserve"> </w:t>
            </w:r>
            <w:r w:rsidRPr="00D62319">
              <w:rPr>
                <w:rFonts w:ascii="David" w:hAnsi="David" w:hint="eastAsia"/>
                <w:sz w:val="26"/>
                <w:rtl/>
              </w:rPr>
              <w:t>שייקבע</w:t>
            </w:r>
            <w:r w:rsidRPr="00D62319">
              <w:rPr>
                <w:rFonts w:ascii="David" w:hAnsi="David"/>
                <w:sz w:val="26"/>
                <w:rtl/>
              </w:rPr>
              <w:t xml:space="preserve"> </w:t>
            </w:r>
            <w:r w:rsidRPr="00D62319">
              <w:rPr>
                <w:rFonts w:ascii="David" w:hAnsi="David" w:hint="eastAsia"/>
                <w:sz w:val="26"/>
                <w:rtl/>
              </w:rPr>
              <w:t>סמוך</w:t>
            </w:r>
            <w:r w:rsidRPr="00D62319">
              <w:rPr>
                <w:rFonts w:ascii="David" w:hAnsi="David"/>
                <w:sz w:val="26"/>
                <w:rtl/>
              </w:rPr>
              <w:t xml:space="preserve"> </w:t>
            </w:r>
            <w:r w:rsidRPr="00D62319">
              <w:rPr>
                <w:rFonts w:ascii="David" w:hAnsi="David" w:hint="eastAsia"/>
                <w:sz w:val="26"/>
                <w:rtl/>
              </w:rPr>
              <w:t>למועד</w:t>
            </w:r>
            <w:r w:rsidRPr="00D62319">
              <w:rPr>
                <w:rFonts w:ascii="David" w:hAnsi="David"/>
                <w:sz w:val="26"/>
                <w:rtl/>
              </w:rPr>
              <w:t xml:space="preserve"> </w:t>
            </w:r>
            <w:r w:rsidRPr="00D62319">
              <w:rPr>
                <w:rFonts w:ascii="David" w:hAnsi="David" w:hint="eastAsia"/>
                <w:sz w:val="26"/>
                <w:rtl/>
              </w:rPr>
              <w:t>הפינוי</w:t>
            </w:r>
            <w:r>
              <w:rPr>
                <w:rFonts w:ascii="David" w:hAnsi="David" w:hint="cs"/>
                <w:sz w:val="26"/>
                <w:rtl/>
              </w:rPr>
              <w:t>.</w:t>
            </w:r>
          </w:p>
        </w:tc>
      </w:tr>
      <w:tr w:rsidR="0020075F" w14:paraId="3F72D729" w14:textId="77777777">
        <w:trPr>
          <w:cantSplit/>
          <w:trHeight w:val="60"/>
        </w:trPr>
        <w:tc>
          <w:tcPr>
            <w:tcW w:w="1871" w:type="dxa"/>
          </w:tcPr>
          <w:p w14:paraId="7FE48DC1" w14:textId="77777777" w:rsidR="00447610" w:rsidRDefault="00447610">
            <w:pPr>
              <w:pStyle w:val="TableSideHeading"/>
            </w:pPr>
          </w:p>
        </w:tc>
        <w:tc>
          <w:tcPr>
            <w:tcW w:w="624" w:type="dxa"/>
          </w:tcPr>
          <w:p w14:paraId="7E1F1CFF" w14:textId="77777777" w:rsidR="00447610" w:rsidRDefault="00447610">
            <w:pPr>
              <w:pStyle w:val="TableText"/>
            </w:pPr>
          </w:p>
        </w:tc>
        <w:tc>
          <w:tcPr>
            <w:tcW w:w="624" w:type="dxa"/>
            <w:gridSpan w:val="2"/>
          </w:tcPr>
          <w:p w14:paraId="0AA85475" w14:textId="77777777" w:rsidR="00447610" w:rsidRDefault="00447610">
            <w:pPr>
              <w:pStyle w:val="TableText"/>
            </w:pPr>
          </w:p>
        </w:tc>
        <w:tc>
          <w:tcPr>
            <w:tcW w:w="624" w:type="dxa"/>
          </w:tcPr>
          <w:p w14:paraId="76BCBCAE" w14:textId="77777777" w:rsidR="00447610" w:rsidRDefault="00447610">
            <w:pPr>
              <w:pStyle w:val="TableText"/>
            </w:pPr>
          </w:p>
        </w:tc>
        <w:tc>
          <w:tcPr>
            <w:tcW w:w="5898" w:type="dxa"/>
            <w:gridSpan w:val="2"/>
          </w:tcPr>
          <w:p w14:paraId="419F578C" w14:textId="1266980D" w:rsidR="00447610" w:rsidRDefault="0055221B" w:rsidP="00447610">
            <w:pPr>
              <w:pStyle w:val="TableBlock"/>
              <w:numPr>
                <w:ilvl w:val="0"/>
                <w:numId w:val="47"/>
              </w:numPr>
              <w:tabs>
                <w:tab w:val="left" w:pos="624"/>
              </w:tabs>
            </w:pPr>
            <w:r>
              <w:rPr>
                <w:rFonts w:hint="cs"/>
                <w:rtl/>
              </w:rPr>
              <w:t xml:space="preserve">לעניין עסקת עיבוי - </w:t>
            </w:r>
            <w:r>
              <w:rPr>
                <w:rFonts w:ascii="David" w:hAnsi="David" w:hint="cs"/>
                <w:sz w:val="26"/>
                <w:rtl/>
              </w:rPr>
              <w:t xml:space="preserve">ערבות </w:t>
            </w:r>
            <w:r w:rsidRPr="00D62319">
              <w:rPr>
                <w:rFonts w:ascii="David" w:hAnsi="David"/>
                <w:sz w:val="26"/>
                <w:rtl/>
              </w:rPr>
              <w:t>בלתי מותנית וניתנת לפירעון</w:t>
            </w:r>
            <w:r>
              <w:rPr>
                <w:rFonts w:ascii="David" w:hAnsi="David" w:hint="cs"/>
                <w:sz w:val="26"/>
                <w:rtl/>
              </w:rPr>
              <w:t xml:space="preserve"> מידי להבטחת ביצוע העבודות לפי עסקת העיבוי</w:t>
            </w:r>
            <w:r>
              <w:rPr>
                <w:rFonts w:hint="cs"/>
                <w:rtl/>
              </w:rPr>
              <w:t xml:space="preserve">; </w:t>
            </w:r>
          </w:p>
        </w:tc>
      </w:tr>
      <w:tr w:rsidR="0020075F" w14:paraId="24DBF35F" w14:textId="77777777">
        <w:trPr>
          <w:cantSplit/>
          <w:trHeight w:val="60"/>
        </w:trPr>
        <w:tc>
          <w:tcPr>
            <w:tcW w:w="1871" w:type="dxa"/>
          </w:tcPr>
          <w:p w14:paraId="33B524E6" w14:textId="77777777" w:rsidR="00303650" w:rsidRDefault="00303650">
            <w:pPr>
              <w:pStyle w:val="TableSideHeading"/>
            </w:pPr>
          </w:p>
        </w:tc>
        <w:tc>
          <w:tcPr>
            <w:tcW w:w="624" w:type="dxa"/>
          </w:tcPr>
          <w:p w14:paraId="47555FB3" w14:textId="77777777" w:rsidR="00303650" w:rsidRDefault="00303650" w:rsidP="00303650">
            <w:pPr>
              <w:pStyle w:val="TableText"/>
            </w:pPr>
          </w:p>
        </w:tc>
        <w:tc>
          <w:tcPr>
            <w:tcW w:w="624" w:type="dxa"/>
            <w:gridSpan w:val="2"/>
          </w:tcPr>
          <w:p w14:paraId="31452F31" w14:textId="77777777" w:rsidR="00303650" w:rsidRDefault="00303650">
            <w:pPr>
              <w:pStyle w:val="TableText"/>
            </w:pPr>
          </w:p>
        </w:tc>
        <w:tc>
          <w:tcPr>
            <w:tcW w:w="624" w:type="dxa"/>
          </w:tcPr>
          <w:p w14:paraId="46304A7C" w14:textId="77777777" w:rsidR="00303650" w:rsidRDefault="00303650">
            <w:pPr>
              <w:pStyle w:val="TableText"/>
            </w:pPr>
          </w:p>
        </w:tc>
        <w:tc>
          <w:tcPr>
            <w:tcW w:w="5898" w:type="dxa"/>
            <w:gridSpan w:val="2"/>
          </w:tcPr>
          <w:p w14:paraId="45A64F2A" w14:textId="77777777" w:rsidR="00303650" w:rsidRDefault="0055221B" w:rsidP="00303650">
            <w:pPr>
              <w:pStyle w:val="TableBlock"/>
              <w:numPr>
                <w:ilvl w:val="0"/>
                <w:numId w:val="47"/>
              </w:numPr>
              <w:tabs>
                <w:tab w:val="left" w:pos="624"/>
              </w:tabs>
            </w:pPr>
            <w:r>
              <w:rPr>
                <w:rStyle w:val="big-number"/>
                <w:rFonts w:ascii="David" w:hAnsi="David" w:cs="David" w:hint="cs"/>
                <w:sz w:val="26"/>
                <w:szCs w:val="26"/>
                <w:rtl/>
              </w:rPr>
              <w:t>ערבויות נוספות עליהן יוסכם בין הצדדים</w:t>
            </w:r>
            <w:r>
              <w:rPr>
                <w:rFonts w:hint="cs"/>
                <w:rtl/>
              </w:rPr>
              <w:t>;</w:t>
            </w:r>
          </w:p>
        </w:tc>
      </w:tr>
      <w:tr w:rsidR="0020075F" w14:paraId="7B7585E8" w14:textId="77777777">
        <w:trPr>
          <w:cantSplit/>
          <w:trHeight w:val="60"/>
        </w:trPr>
        <w:tc>
          <w:tcPr>
            <w:tcW w:w="1871" w:type="dxa"/>
          </w:tcPr>
          <w:p w14:paraId="25145389" w14:textId="77777777" w:rsidR="002269DA" w:rsidRDefault="002269DA">
            <w:pPr>
              <w:pStyle w:val="TableSideHeading"/>
            </w:pPr>
          </w:p>
        </w:tc>
        <w:tc>
          <w:tcPr>
            <w:tcW w:w="624" w:type="dxa"/>
          </w:tcPr>
          <w:p w14:paraId="17D58850" w14:textId="77777777" w:rsidR="002269DA" w:rsidRDefault="002269DA" w:rsidP="002269DA">
            <w:pPr>
              <w:pStyle w:val="TableText"/>
            </w:pPr>
          </w:p>
        </w:tc>
        <w:tc>
          <w:tcPr>
            <w:tcW w:w="624" w:type="dxa"/>
            <w:gridSpan w:val="2"/>
          </w:tcPr>
          <w:p w14:paraId="75DB1ADC" w14:textId="77777777" w:rsidR="002269DA" w:rsidRDefault="002269DA">
            <w:pPr>
              <w:pStyle w:val="TableText"/>
            </w:pPr>
          </w:p>
        </w:tc>
        <w:tc>
          <w:tcPr>
            <w:tcW w:w="6522" w:type="dxa"/>
            <w:gridSpan w:val="3"/>
          </w:tcPr>
          <w:p w14:paraId="71A253CB" w14:textId="77777777" w:rsidR="002269DA" w:rsidRPr="00D62319" w:rsidRDefault="0055221B" w:rsidP="00715FFB">
            <w:pPr>
              <w:pStyle w:val="TableBlock"/>
              <w:numPr>
                <w:ilvl w:val="0"/>
                <w:numId w:val="41"/>
              </w:numPr>
              <w:tabs>
                <w:tab w:val="left" w:pos="624"/>
              </w:tabs>
              <w:rPr>
                <w:rStyle w:val="big-number"/>
                <w:rFonts w:ascii="David" w:hAnsi="David" w:cs="David"/>
                <w:sz w:val="26"/>
                <w:szCs w:val="26"/>
                <w:rtl/>
              </w:rPr>
            </w:pPr>
            <w:r w:rsidRPr="00D62319">
              <w:rPr>
                <w:rStyle w:val="big-number"/>
                <w:rFonts w:ascii="David" w:hAnsi="David" w:cs="David"/>
                <w:sz w:val="26"/>
                <w:szCs w:val="26"/>
                <w:rtl/>
              </w:rPr>
              <w:t>המועדים לאישור תכנית מפורטת, לקבלת היתר בנייה ו</w:t>
            </w:r>
            <w:r>
              <w:rPr>
                <w:rStyle w:val="big-number"/>
                <w:rFonts w:ascii="David" w:hAnsi="David" w:cs="David" w:hint="cs"/>
                <w:sz w:val="26"/>
                <w:szCs w:val="26"/>
                <w:rtl/>
              </w:rPr>
              <w:t xml:space="preserve">כן </w:t>
            </w:r>
            <w:r w:rsidRPr="00D62319">
              <w:rPr>
                <w:rStyle w:val="big-number"/>
                <w:rFonts w:ascii="David" w:hAnsi="David" w:cs="David"/>
                <w:sz w:val="26"/>
                <w:szCs w:val="26"/>
                <w:rtl/>
              </w:rPr>
              <w:t xml:space="preserve">למסירת </w:t>
            </w:r>
            <w:r w:rsidRPr="00D62319">
              <w:rPr>
                <w:rStyle w:val="big-number"/>
                <w:rFonts w:ascii="David" w:hAnsi="David" w:cs="David" w:hint="eastAsia"/>
                <w:sz w:val="26"/>
                <w:szCs w:val="26"/>
                <w:rtl/>
              </w:rPr>
              <w:t>דירת</w:t>
            </w:r>
            <w:r w:rsidRPr="00D62319">
              <w:rPr>
                <w:rStyle w:val="big-number"/>
                <w:rFonts w:ascii="David" w:hAnsi="David" w:cs="David"/>
                <w:sz w:val="26"/>
                <w:szCs w:val="26"/>
                <w:rtl/>
              </w:rPr>
              <w:t xml:space="preserve"> </w:t>
            </w:r>
            <w:r w:rsidRPr="00D62319">
              <w:rPr>
                <w:rStyle w:val="big-number"/>
                <w:rFonts w:ascii="David" w:hAnsi="David" w:cs="David" w:hint="eastAsia"/>
                <w:sz w:val="26"/>
                <w:szCs w:val="26"/>
                <w:rtl/>
              </w:rPr>
              <w:t>התמורה</w:t>
            </w:r>
            <w:r w:rsidRPr="00D62319">
              <w:rPr>
                <w:rStyle w:val="big-number"/>
                <w:rFonts w:ascii="David" w:hAnsi="David" w:cs="David"/>
                <w:sz w:val="26"/>
                <w:szCs w:val="26"/>
                <w:rtl/>
              </w:rPr>
              <w:t xml:space="preserve"> לבעל </w:t>
            </w:r>
            <w:r w:rsidRPr="00031924">
              <w:rPr>
                <w:rStyle w:val="big-number"/>
                <w:rFonts w:ascii="David" w:hAnsi="David" w:cs="David"/>
                <w:sz w:val="26"/>
                <w:szCs w:val="26"/>
                <w:rtl/>
              </w:rPr>
              <w:t>הדירה</w:t>
            </w:r>
            <w:r>
              <w:rPr>
                <w:rStyle w:val="big-number"/>
                <w:rFonts w:ascii="David" w:hAnsi="David" w:cs="David" w:hint="cs"/>
                <w:sz w:val="26"/>
                <w:szCs w:val="26"/>
                <w:rtl/>
              </w:rPr>
              <w:t xml:space="preserve"> או לסיום ביצוע העבודות, לפי העניין, שיהוו תנאי מתלה לקיום העסקה, ו</w:t>
            </w:r>
            <w:r w:rsidR="00A41152">
              <w:rPr>
                <w:rStyle w:val="big-number"/>
                <w:rFonts w:ascii="David" w:hAnsi="David" w:cs="David" w:hint="cs"/>
                <w:sz w:val="26"/>
                <w:szCs w:val="26"/>
                <w:rtl/>
              </w:rPr>
              <w:t xml:space="preserve">כן </w:t>
            </w:r>
            <w:r>
              <w:rPr>
                <w:rStyle w:val="big-number"/>
                <w:rFonts w:ascii="David" w:hAnsi="David" w:cs="David" w:hint="cs"/>
                <w:sz w:val="26"/>
                <w:szCs w:val="26"/>
                <w:rtl/>
              </w:rPr>
              <w:t xml:space="preserve">כללים להארכתם המרבית; </w:t>
            </w:r>
          </w:p>
        </w:tc>
      </w:tr>
      <w:tr w:rsidR="0020075F" w14:paraId="69B52D48" w14:textId="77777777">
        <w:trPr>
          <w:cantSplit/>
          <w:trHeight w:val="60"/>
        </w:trPr>
        <w:tc>
          <w:tcPr>
            <w:tcW w:w="1871" w:type="dxa"/>
          </w:tcPr>
          <w:p w14:paraId="669F1C86" w14:textId="77777777" w:rsidR="002269DA" w:rsidRDefault="002269DA">
            <w:pPr>
              <w:pStyle w:val="TableSideHeading"/>
            </w:pPr>
          </w:p>
        </w:tc>
        <w:tc>
          <w:tcPr>
            <w:tcW w:w="624" w:type="dxa"/>
          </w:tcPr>
          <w:p w14:paraId="01163BA4" w14:textId="77777777" w:rsidR="002269DA" w:rsidRDefault="002269DA" w:rsidP="002269DA">
            <w:pPr>
              <w:pStyle w:val="TableText"/>
            </w:pPr>
          </w:p>
        </w:tc>
        <w:tc>
          <w:tcPr>
            <w:tcW w:w="624" w:type="dxa"/>
            <w:gridSpan w:val="2"/>
          </w:tcPr>
          <w:p w14:paraId="4CFAB8D3" w14:textId="77777777" w:rsidR="002269DA" w:rsidRDefault="002269DA">
            <w:pPr>
              <w:pStyle w:val="TableText"/>
            </w:pPr>
          </w:p>
        </w:tc>
        <w:tc>
          <w:tcPr>
            <w:tcW w:w="6522" w:type="dxa"/>
            <w:gridSpan w:val="3"/>
          </w:tcPr>
          <w:p w14:paraId="499163F9" w14:textId="77777777" w:rsidR="002269DA" w:rsidRPr="00D62319" w:rsidRDefault="0055221B" w:rsidP="00715FFB">
            <w:pPr>
              <w:pStyle w:val="TableBlock"/>
              <w:numPr>
                <w:ilvl w:val="0"/>
                <w:numId w:val="41"/>
              </w:numPr>
              <w:tabs>
                <w:tab w:val="left" w:pos="624"/>
              </w:tabs>
              <w:rPr>
                <w:rStyle w:val="big-number"/>
                <w:rFonts w:ascii="David" w:hAnsi="David" w:cs="David"/>
                <w:sz w:val="26"/>
                <w:szCs w:val="26"/>
                <w:rtl/>
              </w:rPr>
            </w:pPr>
            <w:r w:rsidRPr="00076324">
              <w:rPr>
                <w:rFonts w:ascii="David" w:hAnsi="David"/>
                <w:sz w:val="26"/>
                <w:rtl/>
              </w:rPr>
              <w:t xml:space="preserve">הוראות לעניין </w:t>
            </w:r>
            <w:r w:rsidRPr="007165C7">
              <w:rPr>
                <w:rFonts w:ascii="David" w:hAnsi="David"/>
                <w:sz w:val="26"/>
                <w:rtl/>
              </w:rPr>
              <w:t>אופן מימון ה</w:t>
            </w:r>
            <w:r w:rsidRPr="00872B64">
              <w:rPr>
                <w:rFonts w:ascii="David" w:hAnsi="David" w:hint="eastAsia"/>
                <w:sz w:val="26"/>
                <w:rtl/>
              </w:rPr>
              <w:t>מיזם</w:t>
            </w:r>
            <w:r w:rsidRPr="007165C7">
              <w:rPr>
                <w:rFonts w:ascii="David" w:hAnsi="David"/>
                <w:sz w:val="26"/>
                <w:rtl/>
              </w:rPr>
              <w:t>,</w:t>
            </w:r>
            <w:r w:rsidRPr="00076324">
              <w:rPr>
                <w:rFonts w:ascii="David" w:hAnsi="David"/>
                <w:sz w:val="26"/>
                <w:rtl/>
              </w:rPr>
              <w:t xml:space="preserve"> בדרך של ליווי</w:t>
            </w:r>
            <w:r>
              <w:rPr>
                <w:rFonts w:ascii="David" w:hAnsi="David" w:hint="cs"/>
                <w:sz w:val="26"/>
                <w:rtl/>
              </w:rPr>
              <w:t xml:space="preserve"> ע"י גורם </w:t>
            </w:r>
            <w:r w:rsidRPr="00E414BE">
              <w:rPr>
                <w:rFonts w:ascii="David" w:hAnsi="David" w:hint="eastAsia"/>
                <w:sz w:val="26"/>
                <w:rtl/>
              </w:rPr>
              <w:t>פיננסי</w:t>
            </w:r>
            <w:r w:rsidRPr="00E414BE">
              <w:rPr>
                <w:rFonts w:ascii="David" w:hAnsi="David"/>
                <w:sz w:val="26"/>
                <w:rtl/>
              </w:rPr>
              <w:t xml:space="preserve"> </w:t>
            </w:r>
            <w:r w:rsidRPr="00076324">
              <w:rPr>
                <w:rFonts w:ascii="David" w:hAnsi="David"/>
                <w:sz w:val="26"/>
                <w:rtl/>
              </w:rPr>
              <w:t>או בדרך אחרת;</w:t>
            </w:r>
            <w:r>
              <w:rPr>
                <w:rFonts w:ascii="David" w:hAnsi="David" w:hint="cs"/>
                <w:sz w:val="26"/>
                <w:rtl/>
              </w:rPr>
              <w:t xml:space="preserve"> </w:t>
            </w:r>
          </w:p>
        </w:tc>
      </w:tr>
      <w:tr w:rsidR="0020075F" w14:paraId="6C116978" w14:textId="77777777">
        <w:trPr>
          <w:cantSplit/>
          <w:trHeight w:val="60"/>
        </w:trPr>
        <w:tc>
          <w:tcPr>
            <w:tcW w:w="1871" w:type="dxa"/>
          </w:tcPr>
          <w:p w14:paraId="66971D96" w14:textId="77777777" w:rsidR="002269DA" w:rsidRDefault="002269DA">
            <w:pPr>
              <w:pStyle w:val="TableSideHeading"/>
            </w:pPr>
          </w:p>
        </w:tc>
        <w:tc>
          <w:tcPr>
            <w:tcW w:w="624" w:type="dxa"/>
          </w:tcPr>
          <w:p w14:paraId="4E56FC0D" w14:textId="77777777" w:rsidR="002269DA" w:rsidRDefault="002269DA" w:rsidP="002269DA">
            <w:pPr>
              <w:pStyle w:val="TableText"/>
            </w:pPr>
          </w:p>
        </w:tc>
        <w:tc>
          <w:tcPr>
            <w:tcW w:w="624" w:type="dxa"/>
            <w:gridSpan w:val="2"/>
          </w:tcPr>
          <w:p w14:paraId="7A106286" w14:textId="77777777" w:rsidR="002269DA" w:rsidRDefault="002269DA">
            <w:pPr>
              <w:pStyle w:val="TableText"/>
            </w:pPr>
          </w:p>
        </w:tc>
        <w:tc>
          <w:tcPr>
            <w:tcW w:w="6522" w:type="dxa"/>
            <w:gridSpan w:val="3"/>
          </w:tcPr>
          <w:p w14:paraId="61A0ACC8" w14:textId="77777777" w:rsidR="002269DA" w:rsidRPr="00076324" w:rsidRDefault="0055221B" w:rsidP="00715FFB">
            <w:pPr>
              <w:pStyle w:val="TableBlock"/>
              <w:numPr>
                <w:ilvl w:val="0"/>
                <w:numId w:val="41"/>
              </w:numPr>
              <w:tabs>
                <w:tab w:val="left" w:pos="624"/>
              </w:tabs>
              <w:rPr>
                <w:rFonts w:ascii="David" w:hAnsi="David"/>
                <w:sz w:val="26"/>
                <w:rtl/>
              </w:rPr>
            </w:pPr>
            <w:r w:rsidRPr="00D62319">
              <w:rPr>
                <w:rFonts w:ascii="David" w:hAnsi="David"/>
                <w:sz w:val="26"/>
                <w:rtl/>
              </w:rPr>
              <w:t xml:space="preserve">הוראות לעניין </w:t>
            </w:r>
            <w:r w:rsidR="00817A1A">
              <w:rPr>
                <w:rFonts w:ascii="David" w:hAnsi="David" w:hint="cs"/>
                <w:sz w:val="26"/>
                <w:rtl/>
              </w:rPr>
              <w:t>התקופה בה</w:t>
            </w:r>
            <w:r>
              <w:rPr>
                <w:rFonts w:ascii="David" w:hAnsi="David" w:hint="cs"/>
                <w:sz w:val="26"/>
                <w:rtl/>
              </w:rPr>
              <w:t xml:space="preserve"> </w:t>
            </w:r>
            <w:r w:rsidR="00817A1A">
              <w:rPr>
                <w:rFonts w:ascii="David" w:hAnsi="David" w:hint="cs"/>
                <w:sz w:val="26"/>
                <w:rtl/>
              </w:rPr>
              <w:t>י</w:t>
            </w:r>
            <w:r>
              <w:rPr>
                <w:rFonts w:ascii="David" w:hAnsi="David" w:hint="cs"/>
                <w:sz w:val="26"/>
                <w:rtl/>
              </w:rPr>
              <w:t>שתת</w:t>
            </w:r>
            <w:r w:rsidR="00817A1A">
              <w:rPr>
                <w:rFonts w:ascii="David" w:hAnsi="David" w:hint="cs"/>
                <w:sz w:val="26"/>
                <w:rtl/>
              </w:rPr>
              <w:t>ף</w:t>
            </w:r>
            <w:r>
              <w:rPr>
                <w:rFonts w:ascii="David" w:hAnsi="David" w:hint="cs"/>
                <w:sz w:val="26"/>
                <w:rtl/>
              </w:rPr>
              <w:t xml:space="preserve"> היזם בתחזוקה, </w:t>
            </w:r>
            <w:r w:rsidR="00817A1A">
              <w:rPr>
                <w:rFonts w:ascii="David" w:hAnsi="David" w:hint="cs"/>
                <w:sz w:val="26"/>
                <w:rtl/>
              </w:rPr>
              <w:t>סכום ההשתתפות</w:t>
            </w:r>
            <w:r w:rsidRPr="00CA6E44">
              <w:rPr>
                <w:rFonts w:ascii="David" w:hAnsi="David"/>
                <w:sz w:val="26"/>
                <w:rtl/>
              </w:rPr>
              <w:t xml:space="preserve"> </w:t>
            </w:r>
            <w:r>
              <w:rPr>
                <w:rFonts w:ascii="David" w:hAnsi="David" w:hint="cs"/>
                <w:sz w:val="26"/>
                <w:rtl/>
              </w:rPr>
              <w:t>ו</w:t>
            </w:r>
            <w:r w:rsidR="00817A1A">
              <w:rPr>
                <w:rFonts w:ascii="David" w:hAnsi="David" w:hint="cs"/>
                <w:sz w:val="26"/>
                <w:rtl/>
              </w:rPr>
              <w:t>ה</w:t>
            </w:r>
            <w:r>
              <w:rPr>
                <w:rFonts w:ascii="David" w:hAnsi="David" w:hint="cs"/>
                <w:sz w:val="26"/>
                <w:rtl/>
              </w:rPr>
              <w:t>הסדר</w:t>
            </w:r>
            <w:r w:rsidRPr="00CA6E44">
              <w:rPr>
                <w:rFonts w:ascii="David" w:hAnsi="David" w:hint="eastAsia"/>
                <w:sz w:val="26"/>
                <w:rtl/>
              </w:rPr>
              <w:t>ים</w:t>
            </w:r>
            <w:r w:rsidRPr="00CA6E44">
              <w:rPr>
                <w:rFonts w:ascii="David" w:hAnsi="David"/>
                <w:sz w:val="26"/>
                <w:rtl/>
              </w:rPr>
              <w:t xml:space="preserve"> </w:t>
            </w:r>
            <w:r w:rsidRPr="00CA6E44">
              <w:rPr>
                <w:rFonts w:ascii="David" w:hAnsi="David" w:hint="eastAsia"/>
                <w:sz w:val="26"/>
                <w:rtl/>
              </w:rPr>
              <w:t>לניהול</w:t>
            </w:r>
            <w:r w:rsidRPr="00CA6E44">
              <w:rPr>
                <w:rFonts w:ascii="David" w:hAnsi="David"/>
                <w:sz w:val="26"/>
                <w:rtl/>
              </w:rPr>
              <w:t xml:space="preserve"> </w:t>
            </w:r>
            <w:r w:rsidRPr="00CA6E44">
              <w:rPr>
                <w:rFonts w:ascii="David" w:hAnsi="David" w:hint="eastAsia"/>
                <w:sz w:val="26"/>
                <w:rtl/>
              </w:rPr>
              <w:t>כספים</w:t>
            </w:r>
            <w:r w:rsidRPr="00CA6E44">
              <w:rPr>
                <w:rFonts w:ascii="David" w:hAnsi="David"/>
                <w:sz w:val="26"/>
                <w:rtl/>
              </w:rPr>
              <w:t xml:space="preserve"> </w:t>
            </w:r>
            <w:r w:rsidRPr="00CA6E44">
              <w:rPr>
                <w:rFonts w:ascii="David" w:hAnsi="David" w:hint="eastAsia"/>
                <w:sz w:val="26"/>
                <w:rtl/>
              </w:rPr>
              <w:t>אלה</w:t>
            </w:r>
            <w:r>
              <w:rPr>
                <w:rFonts w:ascii="David" w:hAnsi="David" w:hint="cs"/>
                <w:sz w:val="26"/>
                <w:rtl/>
              </w:rPr>
              <w:t>, ככל ש</w:t>
            </w:r>
            <w:r w:rsidRPr="00D62319">
              <w:rPr>
                <w:rFonts w:ascii="David" w:hAnsi="David" w:hint="eastAsia"/>
                <w:sz w:val="26"/>
                <w:rtl/>
              </w:rPr>
              <w:t>היזם</w:t>
            </w:r>
            <w:r w:rsidRPr="00D62319">
              <w:rPr>
                <w:rFonts w:ascii="David" w:hAnsi="David"/>
                <w:sz w:val="26"/>
                <w:rtl/>
              </w:rPr>
              <w:t xml:space="preserve"> </w:t>
            </w:r>
            <w:r>
              <w:rPr>
                <w:rFonts w:ascii="David" w:hAnsi="David" w:hint="cs"/>
                <w:sz w:val="26"/>
                <w:rtl/>
              </w:rPr>
              <w:t xml:space="preserve">התחייב </w:t>
            </w:r>
            <w:r w:rsidRPr="00D62319">
              <w:rPr>
                <w:rFonts w:ascii="David" w:hAnsi="David"/>
                <w:sz w:val="26"/>
                <w:rtl/>
              </w:rPr>
              <w:t>לשאת בעלות התחזוקה</w:t>
            </w:r>
            <w:r>
              <w:rPr>
                <w:rFonts w:ascii="David" w:hAnsi="David" w:hint="cs"/>
                <w:sz w:val="26"/>
                <w:rtl/>
              </w:rPr>
              <w:t xml:space="preserve"> או ככל שהיזם מחויב לעשות כן לפי דין</w:t>
            </w:r>
            <w:r w:rsidRPr="00D62319">
              <w:rPr>
                <w:rFonts w:ascii="David" w:hAnsi="David"/>
                <w:sz w:val="26"/>
                <w:rtl/>
              </w:rPr>
              <w:t>;</w:t>
            </w:r>
          </w:p>
        </w:tc>
      </w:tr>
      <w:tr w:rsidR="0020075F" w14:paraId="4A903845" w14:textId="77777777">
        <w:trPr>
          <w:cantSplit/>
          <w:trHeight w:val="60"/>
        </w:trPr>
        <w:tc>
          <w:tcPr>
            <w:tcW w:w="1871" w:type="dxa"/>
          </w:tcPr>
          <w:p w14:paraId="73080140" w14:textId="77777777" w:rsidR="002269DA" w:rsidRDefault="002269DA">
            <w:pPr>
              <w:pStyle w:val="TableSideHeading"/>
            </w:pPr>
          </w:p>
        </w:tc>
        <w:tc>
          <w:tcPr>
            <w:tcW w:w="624" w:type="dxa"/>
          </w:tcPr>
          <w:p w14:paraId="1524DA61" w14:textId="77777777" w:rsidR="002269DA" w:rsidRDefault="002269DA" w:rsidP="002269DA">
            <w:pPr>
              <w:pStyle w:val="TableText"/>
            </w:pPr>
          </w:p>
        </w:tc>
        <w:tc>
          <w:tcPr>
            <w:tcW w:w="624" w:type="dxa"/>
            <w:gridSpan w:val="2"/>
          </w:tcPr>
          <w:p w14:paraId="41DA84E5" w14:textId="77777777" w:rsidR="002269DA" w:rsidRDefault="002269DA">
            <w:pPr>
              <w:pStyle w:val="TableText"/>
            </w:pPr>
          </w:p>
        </w:tc>
        <w:tc>
          <w:tcPr>
            <w:tcW w:w="6522" w:type="dxa"/>
            <w:gridSpan w:val="3"/>
          </w:tcPr>
          <w:p w14:paraId="77290DDE" w14:textId="77777777" w:rsidR="002269DA" w:rsidRPr="00D62319" w:rsidRDefault="0055221B" w:rsidP="00715FFB">
            <w:pPr>
              <w:pStyle w:val="TableBlock"/>
              <w:numPr>
                <w:ilvl w:val="0"/>
                <w:numId w:val="41"/>
              </w:numPr>
              <w:tabs>
                <w:tab w:val="left" w:pos="624"/>
              </w:tabs>
              <w:rPr>
                <w:rFonts w:ascii="David" w:hAnsi="David"/>
                <w:sz w:val="26"/>
                <w:rtl/>
              </w:rPr>
            </w:pPr>
            <w:r w:rsidRPr="00A4475F">
              <w:rPr>
                <w:rStyle w:val="big-number"/>
                <w:rFonts w:ascii="David" w:hAnsi="David" w:cs="David"/>
                <w:sz w:val="26"/>
                <w:szCs w:val="26"/>
                <w:rtl/>
              </w:rPr>
              <w:t>פרטים בדבר הגורם שיבצע את עבודות הבנייה בהתאם לעסק</w:t>
            </w:r>
            <w:r>
              <w:rPr>
                <w:rStyle w:val="big-number"/>
                <w:rFonts w:ascii="David" w:hAnsi="David" w:cs="David" w:hint="cs"/>
                <w:sz w:val="26"/>
                <w:szCs w:val="26"/>
                <w:rtl/>
              </w:rPr>
              <w:t>ה</w:t>
            </w:r>
            <w:r w:rsidR="003A3B9D">
              <w:rPr>
                <w:rStyle w:val="big-number"/>
                <w:rFonts w:ascii="David" w:hAnsi="David" w:cs="David" w:hint="cs"/>
                <w:sz w:val="26"/>
                <w:szCs w:val="26"/>
                <w:rtl/>
              </w:rPr>
              <w:t xml:space="preserve">, וככל </w:t>
            </w:r>
            <w:r w:rsidR="007C30A8">
              <w:rPr>
                <w:rStyle w:val="big-number"/>
                <w:rFonts w:ascii="David" w:hAnsi="David" w:cs="David" w:hint="cs"/>
                <w:sz w:val="26"/>
                <w:szCs w:val="26"/>
                <w:rtl/>
              </w:rPr>
              <w:t>ש</w:t>
            </w:r>
            <w:r w:rsidR="003A3B9D">
              <w:rPr>
                <w:rStyle w:val="big-number"/>
                <w:rFonts w:ascii="David" w:hAnsi="David" w:cs="David" w:hint="cs"/>
                <w:sz w:val="26"/>
                <w:szCs w:val="26"/>
                <w:rtl/>
              </w:rPr>
              <w:t xml:space="preserve">לא נבחר גורם כאמור - </w:t>
            </w:r>
            <w:r w:rsidRPr="00A4475F">
              <w:rPr>
                <w:rStyle w:val="big-number"/>
                <w:rFonts w:ascii="David" w:hAnsi="David" w:cs="David"/>
                <w:sz w:val="26"/>
                <w:szCs w:val="26"/>
                <w:rtl/>
              </w:rPr>
              <w:t xml:space="preserve"> תנאים לבחירתו, לרבות לעניין ניסיונו בתחום</w:t>
            </w:r>
            <w:r>
              <w:rPr>
                <w:rFonts w:ascii="David" w:hAnsi="David" w:hint="cs"/>
                <w:sz w:val="26"/>
                <w:rtl/>
              </w:rPr>
              <w:t>;</w:t>
            </w:r>
          </w:p>
        </w:tc>
      </w:tr>
      <w:tr w:rsidR="0020075F" w14:paraId="51E0532F" w14:textId="77777777">
        <w:trPr>
          <w:cantSplit/>
          <w:trHeight w:val="60"/>
        </w:trPr>
        <w:tc>
          <w:tcPr>
            <w:tcW w:w="1871" w:type="dxa"/>
          </w:tcPr>
          <w:p w14:paraId="19CB7E91" w14:textId="77777777" w:rsidR="002269DA" w:rsidRDefault="002269DA">
            <w:pPr>
              <w:pStyle w:val="TableSideHeading"/>
            </w:pPr>
          </w:p>
        </w:tc>
        <w:tc>
          <w:tcPr>
            <w:tcW w:w="624" w:type="dxa"/>
          </w:tcPr>
          <w:p w14:paraId="2EC34FCD" w14:textId="77777777" w:rsidR="002269DA" w:rsidRDefault="002269DA" w:rsidP="002269DA">
            <w:pPr>
              <w:pStyle w:val="TableText"/>
            </w:pPr>
          </w:p>
        </w:tc>
        <w:tc>
          <w:tcPr>
            <w:tcW w:w="624" w:type="dxa"/>
            <w:gridSpan w:val="2"/>
          </w:tcPr>
          <w:p w14:paraId="15D93E1F" w14:textId="77777777" w:rsidR="002269DA" w:rsidRDefault="002269DA">
            <w:pPr>
              <w:pStyle w:val="TableText"/>
            </w:pPr>
          </w:p>
        </w:tc>
        <w:tc>
          <w:tcPr>
            <w:tcW w:w="6522" w:type="dxa"/>
            <w:gridSpan w:val="3"/>
          </w:tcPr>
          <w:p w14:paraId="4A30EC26" w14:textId="77777777" w:rsidR="002269DA" w:rsidRPr="00D62319" w:rsidRDefault="0055221B" w:rsidP="002269DA">
            <w:pPr>
              <w:pStyle w:val="TableBlock"/>
              <w:numPr>
                <w:ilvl w:val="0"/>
                <w:numId w:val="41"/>
              </w:numPr>
              <w:tabs>
                <w:tab w:val="left" w:pos="624"/>
              </w:tabs>
              <w:rPr>
                <w:rFonts w:ascii="David" w:hAnsi="David"/>
                <w:sz w:val="26"/>
                <w:rtl/>
              </w:rPr>
            </w:pPr>
            <w:r w:rsidRPr="0047791F">
              <w:rPr>
                <w:rFonts w:hint="cs"/>
                <w:rtl/>
              </w:rPr>
              <w:t xml:space="preserve">פירוט העניינים לגביהם </w:t>
            </w:r>
            <w:r w:rsidRPr="0047791F">
              <w:rPr>
                <w:rFonts w:hint="eastAsia"/>
                <w:rtl/>
              </w:rPr>
              <w:t>הוסמכה</w:t>
            </w:r>
            <w:r w:rsidRPr="0047791F">
              <w:rPr>
                <w:rFonts w:hint="cs"/>
                <w:rtl/>
              </w:rPr>
              <w:t xml:space="preserve"> נציגות </w:t>
            </w:r>
            <w:r>
              <w:rPr>
                <w:rFonts w:hint="cs"/>
                <w:rtl/>
              </w:rPr>
              <w:t xml:space="preserve">בעלי הדירות </w:t>
            </w:r>
            <w:r w:rsidRPr="0047791F">
              <w:rPr>
                <w:rFonts w:hint="cs"/>
                <w:rtl/>
              </w:rPr>
              <w:t>לקבל החלטות במסגרת העסקה</w:t>
            </w:r>
            <w:r w:rsidRPr="00290537">
              <w:rPr>
                <w:rFonts w:hint="cs"/>
                <w:rtl/>
              </w:rPr>
              <w:t>, וזאת בסעיף ייעודי או בנספח נפרד;</w:t>
            </w:r>
          </w:p>
        </w:tc>
      </w:tr>
      <w:tr w:rsidR="0020075F" w14:paraId="0345B46E" w14:textId="77777777">
        <w:trPr>
          <w:cantSplit/>
          <w:trHeight w:val="60"/>
        </w:trPr>
        <w:tc>
          <w:tcPr>
            <w:tcW w:w="1871" w:type="dxa"/>
          </w:tcPr>
          <w:p w14:paraId="25E402B3" w14:textId="77777777" w:rsidR="002269DA" w:rsidRDefault="002269DA">
            <w:pPr>
              <w:pStyle w:val="TableSideHeading"/>
            </w:pPr>
          </w:p>
        </w:tc>
        <w:tc>
          <w:tcPr>
            <w:tcW w:w="624" w:type="dxa"/>
          </w:tcPr>
          <w:p w14:paraId="37485196" w14:textId="77777777" w:rsidR="002269DA" w:rsidRDefault="002269DA" w:rsidP="002269DA">
            <w:pPr>
              <w:pStyle w:val="TableText"/>
            </w:pPr>
          </w:p>
        </w:tc>
        <w:tc>
          <w:tcPr>
            <w:tcW w:w="624" w:type="dxa"/>
            <w:gridSpan w:val="2"/>
          </w:tcPr>
          <w:p w14:paraId="6C6EC90C" w14:textId="77777777" w:rsidR="002269DA" w:rsidRDefault="002269DA">
            <w:pPr>
              <w:pStyle w:val="TableText"/>
            </w:pPr>
          </w:p>
        </w:tc>
        <w:tc>
          <w:tcPr>
            <w:tcW w:w="6522" w:type="dxa"/>
            <w:gridSpan w:val="3"/>
          </w:tcPr>
          <w:p w14:paraId="7123BE3A" w14:textId="77777777" w:rsidR="002269DA" w:rsidRPr="0047791F" w:rsidRDefault="0055221B" w:rsidP="002269DA">
            <w:pPr>
              <w:pStyle w:val="TableBlock"/>
              <w:numPr>
                <w:ilvl w:val="0"/>
                <w:numId w:val="41"/>
              </w:numPr>
              <w:tabs>
                <w:tab w:val="left" w:pos="624"/>
              </w:tabs>
              <w:rPr>
                <w:rtl/>
              </w:rPr>
            </w:pPr>
            <w:r w:rsidRPr="002269DA">
              <w:rPr>
                <w:sz w:val="26"/>
                <w:rtl/>
              </w:rPr>
              <w:t>פירוט עניין אישי</w:t>
            </w:r>
            <w:r w:rsidRPr="00A7738B">
              <w:rPr>
                <w:sz w:val="26"/>
                <w:rtl/>
              </w:rPr>
              <w:t xml:space="preserve"> </w:t>
            </w:r>
            <w:r w:rsidRPr="002269DA">
              <w:rPr>
                <w:sz w:val="26"/>
                <w:rtl/>
              </w:rPr>
              <w:t>ב</w:t>
            </w:r>
            <w:r w:rsidRPr="002269DA">
              <w:rPr>
                <w:rFonts w:hint="eastAsia"/>
                <w:sz w:val="26"/>
                <w:rtl/>
              </w:rPr>
              <w:t>מיזם</w:t>
            </w:r>
            <w:r w:rsidRPr="002269DA">
              <w:rPr>
                <w:sz w:val="26"/>
                <w:rtl/>
              </w:rPr>
              <w:t xml:space="preserve"> של היזם וכן </w:t>
            </w:r>
            <w:r w:rsidRPr="002269DA">
              <w:rPr>
                <w:rFonts w:hint="eastAsia"/>
                <w:sz w:val="26"/>
                <w:rtl/>
              </w:rPr>
              <w:t>של</w:t>
            </w:r>
            <w:r w:rsidRPr="002269DA">
              <w:rPr>
                <w:sz w:val="26"/>
                <w:rtl/>
              </w:rPr>
              <w:t xml:space="preserve"> בעל שליטה ביזם, או קרובו של כל אחד מאלו;</w:t>
            </w:r>
            <w:r>
              <w:rPr>
                <w:rFonts w:ascii="David" w:eastAsiaTheme="minorHAnsi" w:hAnsi="David" w:hint="cs"/>
                <w:sz w:val="26"/>
                <w:rtl/>
              </w:rPr>
              <w:t xml:space="preserve"> </w:t>
            </w:r>
            <w:r w:rsidRPr="00872B64">
              <w:rPr>
                <w:rFonts w:ascii="David" w:eastAsiaTheme="minorHAnsi" w:hAnsi="David"/>
                <w:sz w:val="26"/>
                <w:rtl/>
              </w:rPr>
              <w:t>"בעל שליטה" – אחד מאלה: מנהל או עובד אחראי בגוף, וכל מי שיש לו חלק העולה על 5% בהון או בזכות לקבל רווחים של אותו גוף</w:t>
            </w:r>
            <w:r>
              <w:rPr>
                <w:rFonts w:ascii="David" w:eastAsiaTheme="minorHAnsi" w:hAnsi="David" w:hint="cs"/>
                <w:sz w:val="26"/>
                <w:rtl/>
              </w:rPr>
              <w:t>;</w:t>
            </w:r>
          </w:p>
        </w:tc>
      </w:tr>
      <w:tr w:rsidR="0020075F" w14:paraId="74F5EE2A" w14:textId="77777777">
        <w:trPr>
          <w:cantSplit/>
          <w:trHeight w:val="60"/>
        </w:trPr>
        <w:tc>
          <w:tcPr>
            <w:tcW w:w="1871" w:type="dxa"/>
          </w:tcPr>
          <w:p w14:paraId="24278F18" w14:textId="77777777" w:rsidR="002269DA" w:rsidRDefault="002269DA">
            <w:pPr>
              <w:pStyle w:val="TableSideHeading"/>
            </w:pPr>
          </w:p>
        </w:tc>
        <w:tc>
          <w:tcPr>
            <w:tcW w:w="624" w:type="dxa"/>
          </w:tcPr>
          <w:p w14:paraId="1CA948DD" w14:textId="77777777" w:rsidR="002269DA" w:rsidRDefault="002269DA" w:rsidP="002269DA">
            <w:pPr>
              <w:pStyle w:val="TableText"/>
            </w:pPr>
          </w:p>
        </w:tc>
        <w:tc>
          <w:tcPr>
            <w:tcW w:w="624" w:type="dxa"/>
            <w:gridSpan w:val="2"/>
          </w:tcPr>
          <w:p w14:paraId="255D1928" w14:textId="77777777" w:rsidR="002269DA" w:rsidRDefault="002269DA">
            <w:pPr>
              <w:pStyle w:val="TableText"/>
            </w:pPr>
          </w:p>
        </w:tc>
        <w:tc>
          <w:tcPr>
            <w:tcW w:w="6522" w:type="dxa"/>
            <w:gridSpan w:val="3"/>
          </w:tcPr>
          <w:p w14:paraId="7F9AE952" w14:textId="77777777" w:rsidR="002269DA" w:rsidRPr="002269DA" w:rsidRDefault="0055221B" w:rsidP="002269DA">
            <w:pPr>
              <w:pStyle w:val="TableBlock"/>
              <w:numPr>
                <w:ilvl w:val="0"/>
                <w:numId w:val="41"/>
              </w:numPr>
              <w:tabs>
                <w:tab w:val="left" w:pos="624"/>
              </w:tabs>
              <w:rPr>
                <w:sz w:val="26"/>
                <w:rtl/>
              </w:rPr>
            </w:pPr>
            <w:r>
              <w:rPr>
                <w:rFonts w:ascii="David" w:hAnsi="David" w:hint="cs"/>
                <w:sz w:val="26"/>
                <w:rtl/>
              </w:rPr>
              <w:t xml:space="preserve">פירוט שמו של כל מי שפעל או פועל מטעמו של היזם או עבורו בהתאם לסעיף 6(א) </w:t>
            </w:r>
            <w:r w:rsidR="00F31AF3">
              <w:rPr>
                <w:rFonts w:ascii="David" w:hAnsi="David" w:hint="cs"/>
                <w:sz w:val="26"/>
                <w:rtl/>
              </w:rPr>
              <w:t xml:space="preserve">לחוק פינוי ובינוי </w:t>
            </w:r>
            <w:r w:rsidR="005B5E77">
              <w:rPr>
                <w:rFonts w:ascii="David" w:hAnsi="David" w:hint="cs"/>
                <w:sz w:val="26"/>
                <w:rtl/>
              </w:rPr>
              <w:t xml:space="preserve">או סעיף 5ה(א) לחוק החיזוק </w:t>
            </w:r>
            <w:r>
              <w:rPr>
                <w:rFonts w:ascii="David" w:hAnsi="David" w:hint="cs"/>
                <w:sz w:val="26"/>
                <w:rtl/>
              </w:rPr>
              <w:t>לשם ההתקשרות עם בעלי הדירות;</w:t>
            </w:r>
          </w:p>
        </w:tc>
      </w:tr>
      <w:tr w:rsidR="0020075F" w14:paraId="16182E64" w14:textId="77777777">
        <w:trPr>
          <w:cantSplit/>
          <w:trHeight w:val="60"/>
        </w:trPr>
        <w:tc>
          <w:tcPr>
            <w:tcW w:w="1871" w:type="dxa"/>
          </w:tcPr>
          <w:p w14:paraId="19BEB95F" w14:textId="77777777" w:rsidR="002269DA" w:rsidRDefault="0055221B" w:rsidP="002269DA">
            <w:pPr>
              <w:pStyle w:val="TableSideHeading"/>
              <w:keepLines w:val="0"/>
            </w:pPr>
            <w:r>
              <w:rPr>
                <w:rFonts w:ascii="David" w:hAnsi="David" w:hint="cs"/>
                <w:sz w:val="26"/>
                <w:rtl/>
              </w:rPr>
              <w:t xml:space="preserve">עסקה בטלה בהיעדר </w:t>
            </w:r>
            <w:r w:rsidRPr="00D62319">
              <w:rPr>
                <w:rFonts w:ascii="David" w:hAnsi="David"/>
                <w:sz w:val="26"/>
                <w:rtl/>
              </w:rPr>
              <w:t>השלמת פרטים</w:t>
            </w:r>
          </w:p>
        </w:tc>
        <w:tc>
          <w:tcPr>
            <w:tcW w:w="624" w:type="dxa"/>
          </w:tcPr>
          <w:p w14:paraId="44DA2B95" w14:textId="77777777" w:rsidR="002269DA" w:rsidRDefault="002269DA" w:rsidP="002269DA">
            <w:pPr>
              <w:pStyle w:val="TableText"/>
              <w:keepLines w:val="0"/>
              <w:numPr>
                <w:ilvl w:val="0"/>
                <w:numId w:val="4"/>
              </w:numPr>
            </w:pPr>
          </w:p>
        </w:tc>
        <w:tc>
          <w:tcPr>
            <w:tcW w:w="7146" w:type="dxa"/>
            <w:gridSpan w:val="5"/>
          </w:tcPr>
          <w:p w14:paraId="00C6C435" w14:textId="0DDB257E" w:rsidR="002269DA" w:rsidRPr="00C34DE2" w:rsidRDefault="0055221B" w:rsidP="00447610">
            <w:pPr>
              <w:pStyle w:val="TableBlock"/>
              <w:numPr>
                <w:ilvl w:val="0"/>
                <w:numId w:val="42"/>
              </w:numPr>
              <w:tabs>
                <w:tab w:val="left" w:pos="624"/>
              </w:tabs>
            </w:pPr>
            <w:r w:rsidRPr="00D62319">
              <w:rPr>
                <w:rFonts w:ascii="David" w:hAnsi="David" w:hint="eastAsia"/>
                <w:sz w:val="26"/>
                <w:rtl/>
              </w:rPr>
              <w:t>חתם</w:t>
            </w:r>
            <w:r w:rsidRPr="00D62319">
              <w:rPr>
                <w:rFonts w:ascii="David" w:hAnsi="David"/>
                <w:sz w:val="26"/>
                <w:rtl/>
              </w:rPr>
              <w:t xml:space="preserve"> בעל דירה </w:t>
            </w:r>
            <w:r w:rsidRPr="00D62319">
              <w:rPr>
                <w:rFonts w:ascii="David" w:hAnsi="David" w:hint="eastAsia"/>
                <w:sz w:val="26"/>
                <w:rtl/>
              </w:rPr>
              <w:t>על</w:t>
            </w:r>
            <w:r w:rsidRPr="00D62319">
              <w:rPr>
                <w:rFonts w:ascii="David" w:hAnsi="David"/>
                <w:sz w:val="26"/>
                <w:rtl/>
              </w:rPr>
              <w:t xml:space="preserve"> עסק</w:t>
            </w:r>
            <w:r>
              <w:rPr>
                <w:rFonts w:ascii="David" w:hAnsi="David" w:hint="cs"/>
                <w:sz w:val="26"/>
                <w:rtl/>
              </w:rPr>
              <w:t>ה,</w:t>
            </w:r>
            <w:r w:rsidRPr="00D62319">
              <w:rPr>
                <w:rFonts w:ascii="David" w:hAnsi="David"/>
                <w:sz w:val="26"/>
                <w:rtl/>
              </w:rPr>
              <w:t xml:space="preserve"> החסרה </w:t>
            </w:r>
            <w:r w:rsidRPr="00D62319">
              <w:rPr>
                <w:rFonts w:ascii="David" w:hAnsi="David" w:hint="eastAsia"/>
                <w:sz w:val="26"/>
                <w:rtl/>
              </w:rPr>
              <w:t>אחד</w:t>
            </w:r>
            <w:r w:rsidRPr="00D62319">
              <w:rPr>
                <w:rFonts w:ascii="David" w:hAnsi="David"/>
                <w:sz w:val="26"/>
                <w:rtl/>
              </w:rPr>
              <w:t xml:space="preserve"> </w:t>
            </w:r>
            <w:r w:rsidR="00872B64">
              <w:rPr>
                <w:rFonts w:ascii="David" w:hAnsi="David" w:hint="cs"/>
                <w:sz w:val="26"/>
                <w:rtl/>
              </w:rPr>
              <w:t xml:space="preserve">או יותר </w:t>
            </w:r>
            <w:r w:rsidRPr="00D62319">
              <w:rPr>
                <w:rFonts w:ascii="David" w:hAnsi="David"/>
                <w:sz w:val="26"/>
                <w:rtl/>
              </w:rPr>
              <w:t xml:space="preserve">מהפרטים המפורטים </w:t>
            </w:r>
            <w:r w:rsidRPr="004732FB">
              <w:rPr>
                <w:rFonts w:ascii="David" w:hAnsi="David" w:hint="eastAsia"/>
                <w:sz w:val="26"/>
                <w:rtl/>
              </w:rPr>
              <w:t>בתקנות</w:t>
            </w:r>
            <w:r w:rsidRPr="004732FB">
              <w:rPr>
                <w:rFonts w:ascii="David" w:hAnsi="David"/>
                <w:sz w:val="26"/>
                <w:rtl/>
              </w:rPr>
              <w:t xml:space="preserve"> </w:t>
            </w:r>
            <w:r w:rsidRPr="004732FB">
              <w:rPr>
                <w:rFonts w:ascii="David" w:hAnsi="David" w:hint="eastAsia"/>
                <w:sz w:val="26"/>
                <w:rtl/>
              </w:rPr>
              <w:t>משנה</w:t>
            </w:r>
            <w:r w:rsidR="00447610">
              <w:rPr>
                <w:rFonts w:ascii="David" w:hAnsi="David" w:hint="cs"/>
                <w:sz w:val="26"/>
                <w:rtl/>
              </w:rPr>
              <w:t xml:space="preserve"> (7),</w:t>
            </w:r>
            <w:r w:rsidRPr="00D62319">
              <w:rPr>
                <w:rFonts w:ascii="David" w:hAnsi="David"/>
                <w:sz w:val="26"/>
                <w:rtl/>
              </w:rPr>
              <w:t xml:space="preserve"> </w:t>
            </w:r>
            <w:r w:rsidR="00EC3C68">
              <w:rPr>
                <w:rFonts w:ascii="David" w:hAnsi="David" w:hint="cs"/>
                <w:sz w:val="26"/>
                <w:rtl/>
              </w:rPr>
              <w:t>(</w:t>
            </w:r>
            <w:r w:rsidR="00202E82">
              <w:rPr>
                <w:rFonts w:ascii="David" w:hAnsi="David" w:hint="cs"/>
                <w:sz w:val="26"/>
                <w:rtl/>
              </w:rPr>
              <w:t>8</w:t>
            </w:r>
            <w:r w:rsidR="00EC3C68">
              <w:rPr>
                <w:rFonts w:ascii="David" w:hAnsi="David" w:hint="cs"/>
                <w:sz w:val="26"/>
                <w:rtl/>
              </w:rPr>
              <w:t>)(</w:t>
            </w:r>
            <w:r w:rsidR="00447610">
              <w:rPr>
                <w:rFonts w:ascii="David" w:hAnsi="David" w:hint="cs"/>
                <w:sz w:val="26"/>
                <w:rtl/>
              </w:rPr>
              <w:t>ג</w:t>
            </w:r>
            <w:r w:rsidR="00EC3C68">
              <w:rPr>
                <w:rFonts w:ascii="David" w:hAnsi="David" w:hint="cs"/>
                <w:sz w:val="26"/>
                <w:rtl/>
              </w:rPr>
              <w:t>),</w:t>
            </w:r>
            <w:r w:rsidRPr="00D62319">
              <w:rPr>
                <w:rFonts w:ascii="David" w:hAnsi="David"/>
                <w:sz w:val="26"/>
                <w:rtl/>
              </w:rPr>
              <w:t xml:space="preserve"> </w:t>
            </w:r>
            <w:r>
              <w:rPr>
                <w:rFonts w:ascii="David" w:hAnsi="David" w:hint="cs"/>
                <w:sz w:val="26"/>
                <w:rtl/>
              </w:rPr>
              <w:t>(</w:t>
            </w:r>
            <w:r w:rsidR="00202E82">
              <w:rPr>
                <w:rFonts w:ascii="David" w:hAnsi="David" w:hint="cs"/>
                <w:sz w:val="26"/>
                <w:rtl/>
              </w:rPr>
              <w:t>10</w:t>
            </w:r>
            <w:r>
              <w:rPr>
                <w:rFonts w:ascii="David" w:hAnsi="David" w:hint="cs"/>
                <w:sz w:val="26"/>
                <w:rtl/>
              </w:rPr>
              <w:t xml:space="preserve">), </w:t>
            </w:r>
            <w:r w:rsidRPr="00D62319">
              <w:rPr>
                <w:rFonts w:ascii="David" w:hAnsi="David"/>
                <w:sz w:val="26"/>
                <w:rtl/>
              </w:rPr>
              <w:t>(</w:t>
            </w:r>
            <w:r w:rsidR="00202E82">
              <w:rPr>
                <w:rFonts w:ascii="David" w:hAnsi="David" w:hint="cs"/>
                <w:sz w:val="26"/>
                <w:rtl/>
              </w:rPr>
              <w:t>11</w:t>
            </w:r>
            <w:r w:rsidRPr="003252FF">
              <w:rPr>
                <w:rFonts w:ascii="David" w:hAnsi="David"/>
                <w:sz w:val="26"/>
                <w:rtl/>
              </w:rPr>
              <w:t>), (</w:t>
            </w:r>
            <w:r w:rsidR="00202E82">
              <w:rPr>
                <w:rFonts w:ascii="David" w:hAnsi="David" w:hint="cs"/>
                <w:sz w:val="26"/>
                <w:rtl/>
              </w:rPr>
              <w:t>13</w:t>
            </w:r>
            <w:r w:rsidRPr="003252FF">
              <w:rPr>
                <w:rFonts w:ascii="David" w:hAnsi="David"/>
                <w:sz w:val="26"/>
                <w:rtl/>
              </w:rPr>
              <w:t>) ו–(</w:t>
            </w:r>
            <w:r w:rsidR="00202E82">
              <w:rPr>
                <w:rFonts w:ascii="David" w:hAnsi="David" w:hint="cs"/>
                <w:sz w:val="26"/>
                <w:rtl/>
              </w:rPr>
              <w:t>14</w:t>
            </w:r>
            <w:r w:rsidRPr="003252FF">
              <w:rPr>
                <w:rFonts w:ascii="David" w:hAnsi="David"/>
                <w:sz w:val="26"/>
                <w:rtl/>
              </w:rPr>
              <w:t>)</w:t>
            </w:r>
            <w:r w:rsidRPr="00D62319">
              <w:rPr>
                <w:rFonts w:ascii="David" w:hAnsi="David"/>
                <w:sz w:val="26"/>
                <w:rtl/>
              </w:rPr>
              <w:t xml:space="preserve"> </w:t>
            </w:r>
            <w:r w:rsidRPr="00B83BA8">
              <w:rPr>
                <w:rFonts w:ascii="David" w:hAnsi="David" w:hint="eastAsia"/>
                <w:sz w:val="26"/>
                <w:rtl/>
              </w:rPr>
              <w:t>של</w:t>
            </w:r>
            <w:r w:rsidRPr="004732FB">
              <w:rPr>
                <w:rFonts w:ascii="David" w:hAnsi="David"/>
                <w:sz w:val="26"/>
                <w:rtl/>
              </w:rPr>
              <w:t xml:space="preserve"> </w:t>
            </w:r>
            <w:r w:rsidRPr="004732FB">
              <w:rPr>
                <w:rFonts w:ascii="David" w:hAnsi="David" w:hint="eastAsia"/>
                <w:sz w:val="26"/>
                <w:rtl/>
              </w:rPr>
              <w:t>תקנה</w:t>
            </w:r>
            <w:r w:rsidRPr="004732FB">
              <w:rPr>
                <w:rFonts w:ascii="David" w:hAnsi="David"/>
                <w:sz w:val="26"/>
                <w:rtl/>
              </w:rPr>
              <w:t xml:space="preserve"> 3</w:t>
            </w:r>
            <w:r w:rsidRPr="00D62319">
              <w:rPr>
                <w:rFonts w:ascii="David" w:hAnsi="David"/>
                <w:sz w:val="26"/>
                <w:rtl/>
              </w:rPr>
              <w:t xml:space="preserve">, </w:t>
            </w:r>
            <w:r>
              <w:rPr>
                <w:rFonts w:ascii="David" w:hAnsi="David" w:hint="cs"/>
                <w:sz w:val="26"/>
                <w:rtl/>
              </w:rPr>
              <w:t xml:space="preserve">תהיה העסקה בטלה, אלא אם </w:t>
            </w:r>
            <w:r w:rsidRPr="00D62319">
              <w:rPr>
                <w:rFonts w:ascii="David" w:hAnsi="David" w:hint="eastAsia"/>
                <w:sz w:val="26"/>
                <w:rtl/>
              </w:rPr>
              <w:t>היזם</w:t>
            </w:r>
            <w:r w:rsidRPr="00D62319">
              <w:rPr>
                <w:rFonts w:ascii="David" w:hAnsi="David"/>
                <w:sz w:val="26"/>
                <w:rtl/>
              </w:rPr>
              <w:t xml:space="preserve"> </w:t>
            </w:r>
            <w:r>
              <w:rPr>
                <w:rFonts w:ascii="David" w:hAnsi="David" w:hint="cs"/>
                <w:sz w:val="26"/>
                <w:rtl/>
              </w:rPr>
              <w:t>י</w:t>
            </w:r>
            <w:r w:rsidRPr="00D62319">
              <w:rPr>
                <w:rFonts w:ascii="David" w:hAnsi="David"/>
                <w:sz w:val="26"/>
                <w:rtl/>
              </w:rPr>
              <w:t>שלים את הפרטים החסרים,</w:t>
            </w:r>
            <w:r>
              <w:rPr>
                <w:rFonts w:ascii="David" w:hAnsi="David" w:hint="cs"/>
                <w:sz w:val="26"/>
                <w:rtl/>
              </w:rPr>
              <w:t xml:space="preserve"> בהסכמת כל בעלי הדירות שהתקשרו עימו בעסקה;</w:t>
            </w:r>
            <w:r w:rsidRPr="00D62319">
              <w:rPr>
                <w:rFonts w:ascii="David" w:hAnsi="David"/>
                <w:sz w:val="26"/>
                <w:rtl/>
              </w:rPr>
              <w:t xml:space="preserve"> </w:t>
            </w:r>
            <w:r>
              <w:rPr>
                <w:rFonts w:ascii="David" w:hAnsi="David" w:hint="cs"/>
                <w:sz w:val="26"/>
                <w:rtl/>
              </w:rPr>
              <w:t xml:space="preserve">חתם בעל דירה על עסקת פינוי החסרה את הפרט האמור </w:t>
            </w:r>
            <w:r w:rsidR="00872B64">
              <w:rPr>
                <w:rFonts w:ascii="David" w:hAnsi="David" w:hint="cs"/>
                <w:sz w:val="26"/>
                <w:rtl/>
              </w:rPr>
              <w:t xml:space="preserve">בתקנת משנה </w:t>
            </w:r>
            <w:r>
              <w:rPr>
                <w:rFonts w:ascii="David" w:hAnsi="David" w:hint="cs"/>
                <w:sz w:val="26"/>
                <w:rtl/>
              </w:rPr>
              <w:t>3(2), יהיה היזם רשאי להשלימו בלא צורך בקבלת הסכמת בעלי הדירות שהתקשרו עימו בעסקה ויודיע להם על כך.</w:t>
            </w:r>
          </w:p>
        </w:tc>
      </w:tr>
      <w:tr w:rsidR="0020075F" w14:paraId="1ABEA96B" w14:textId="77777777">
        <w:trPr>
          <w:cantSplit/>
          <w:trHeight w:val="60"/>
        </w:trPr>
        <w:tc>
          <w:tcPr>
            <w:tcW w:w="1871" w:type="dxa"/>
          </w:tcPr>
          <w:p w14:paraId="38B8602F" w14:textId="77777777" w:rsidR="002269DA" w:rsidRPr="00D62319" w:rsidRDefault="002269DA" w:rsidP="007E751D">
            <w:pPr>
              <w:pStyle w:val="TableSideHeading"/>
              <w:keepLines w:val="0"/>
              <w:rPr>
                <w:rFonts w:ascii="David" w:hAnsi="David"/>
                <w:sz w:val="26"/>
                <w:rtl/>
              </w:rPr>
            </w:pPr>
          </w:p>
        </w:tc>
        <w:tc>
          <w:tcPr>
            <w:tcW w:w="624" w:type="dxa"/>
          </w:tcPr>
          <w:p w14:paraId="144ECB36" w14:textId="77777777" w:rsidR="002269DA" w:rsidRDefault="002269DA" w:rsidP="002269DA">
            <w:pPr>
              <w:pStyle w:val="TableText"/>
            </w:pPr>
          </w:p>
        </w:tc>
        <w:tc>
          <w:tcPr>
            <w:tcW w:w="7146" w:type="dxa"/>
            <w:gridSpan w:val="5"/>
          </w:tcPr>
          <w:p w14:paraId="2DD68BD1" w14:textId="77777777" w:rsidR="002269DA" w:rsidRPr="00D62319" w:rsidRDefault="0055221B" w:rsidP="002269DA">
            <w:pPr>
              <w:pStyle w:val="TableBlock"/>
              <w:numPr>
                <w:ilvl w:val="0"/>
                <w:numId w:val="42"/>
              </w:numPr>
              <w:tabs>
                <w:tab w:val="left" w:pos="624"/>
              </w:tabs>
              <w:rPr>
                <w:rFonts w:ascii="David" w:hAnsi="David"/>
                <w:sz w:val="26"/>
                <w:rtl/>
              </w:rPr>
            </w:pPr>
            <w:r>
              <w:rPr>
                <w:rFonts w:ascii="David" w:hAnsi="David" w:hint="cs"/>
                <w:sz w:val="26"/>
                <w:rtl/>
              </w:rPr>
              <w:t xml:space="preserve">בכפוף לאמור בתקנות אלה, </w:t>
            </w:r>
            <w:r w:rsidRPr="00D62319">
              <w:rPr>
                <w:rFonts w:ascii="David" w:hAnsi="David"/>
                <w:sz w:val="26"/>
                <w:rtl/>
              </w:rPr>
              <w:t>אין באמור כדי לגרוע מזכותם של הצדדים לתקן או לעדכן</w:t>
            </w:r>
            <w:r>
              <w:rPr>
                <w:rFonts w:ascii="David" w:hAnsi="David" w:hint="cs"/>
                <w:sz w:val="26"/>
                <w:rtl/>
              </w:rPr>
              <w:t xml:space="preserve"> בהסכמה</w:t>
            </w:r>
            <w:r w:rsidRPr="00D62319">
              <w:rPr>
                <w:rFonts w:ascii="David" w:hAnsi="David"/>
                <w:sz w:val="26"/>
                <w:rtl/>
              </w:rPr>
              <w:t xml:space="preserve"> כל פרט מהפרטים האמורים בתק</w:t>
            </w:r>
            <w:r w:rsidRPr="00D62319">
              <w:rPr>
                <w:rFonts w:ascii="David" w:hAnsi="David" w:hint="eastAsia"/>
                <w:sz w:val="26"/>
                <w:rtl/>
              </w:rPr>
              <w:t>נה</w:t>
            </w:r>
            <w:r w:rsidRPr="00D62319">
              <w:rPr>
                <w:rFonts w:ascii="David" w:hAnsi="David"/>
                <w:sz w:val="26"/>
                <w:rtl/>
              </w:rPr>
              <w:t xml:space="preserve"> </w:t>
            </w:r>
            <w:r>
              <w:rPr>
                <w:rFonts w:ascii="David" w:hAnsi="David" w:hint="cs"/>
                <w:sz w:val="26"/>
                <w:rtl/>
              </w:rPr>
              <w:t>3</w:t>
            </w:r>
            <w:r w:rsidRPr="00D62319">
              <w:rPr>
                <w:rFonts w:ascii="David" w:hAnsi="David"/>
                <w:sz w:val="26"/>
                <w:rtl/>
              </w:rPr>
              <w:t xml:space="preserve"> </w:t>
            </w:r>
            <w:r w:rsidRPr="00D62319">
              <w:rPr>
                <w:rFonts w:ascii="David" w:hAnsi="David" w:hint="eastAsia"/>
                <w:sz w:val="26"/>
                <w:rtl/>
              </w:rPr>
              <w:t>לעיל</w:t>
            </w:r>
            <w:r>
              <w:rPr>
                <w:rFonts w:ascii="David" w:hAnsi="David" w:hint="cs"/>
                <w:sz w:val="26"/>
                <w:rtl/>
              </w:rPr>
              <w:t>.</w:t>
            </w:r>
          </w:p>
        </w:tc>
      </w:tr>
      <w:tr w:rsidR="0020075F" w14:paraId="4FE37012" w14:textId="77777777">
        <w:trPr>
          <w:cantSplit/>
          <w:trHeight w:val="60"/>
        </w:trPr>
        <w:tc>
          <w:tcPr>
            <w:tcW w:w="1871" w:type="dxa"/>
          </w:tcPr>
          <w:p w14:paraId="1F763535" w14:textId="77777777" w:rsidR="002269DA" w:rsidRPr="00D62319" w:rsidRDefault="002269DA" w:rsidP="007E751D">
            <w:pPr>
              <w:pStyle w:val="TableSideHeading"/>
              <w:keepLines w:val="0"/>
              <w:rPr>
                <w:rFonts w:ascii="David" w:hAnsi="David"/>
                <w:sz w:val="26"/>
                <w:rtl/>
              </w:rPr>
            </w:pPr>
          </w:p>
        </w:tc>
        <w:tc>
          <w:tcPr>
            <w:tcW w:w="624" w:type="dxa"/>
          </w:tcPr>
          <w:p w14:paraId="14E3E2BC" w14:textId="77777777" w:rsidR="002269DA" w:rsidRDefault="002269DA" w:rsidP="002269DA">
            <w:pPr>
              <w:pStyle w:val="TableText"/>
            </w:pPr>
          </w:p>
        </w:tc>
        <w:tc>
          <w:tcPr>
            <w:tcW w:w="7146" w:type="dxa"/>
            <w:gridSpan w:val="5"/>
          </w:tcPr>
          <w:p w14:paraId="057E0DC8" w14:textId="77777777" w:rsidR="002269DA" w:rsidRDefault="0055221B" w:rsidP="002269DA">
            <w:pPr>
              <w:pStyle w:val="TableBlock"/>
              <w:numPr>
                <w:ilvl w:val="0"/>
                <w:numId w:val="42"/>
              </w:numPr>
              <w:tabs>
                <w:tab w:val="left" w:pos="624"/>
              </w:tabs>
              <w:rPr>
                <w:rFonts w:ascii="David" w:hAnsi="David"/>
                <w:sz w:val="26"/>
                <w:rtl/>
              </w:rPr>
            </w:pPr>
            <w:r w:rsidRPr="00896D5F">
              <w:rPr>
                <w:rFonts w:ascii="David" w:hAnsi="David" w:hint="eastAsia"/>
                <w:sz w:val="26"/>
                <w:rtl/>
              </w:rPr>
              <w:t>השלים</w:t>
            </w:r>
            <w:r w:rsidRPr="00896D5F">
              <w:rPr>
                <w:rFonts w:ascii="David" w:hAnsi="David"/>
                <w:sz w:val="26"/>
                <w:rtl/>
              </w:rPr>
              <w:t xml:space="preserve"> היזם פרטים חסרים </w:t>
            </w:r>
            <w:r>
              <w:rPr>
                <w:rFonts w:ascii="David" w:hAnsi="David" w:hint="cs"/>
                <w:sz w:val="26"/>
                <w:rtl/>
              </w:rPr>
              <w:t>בהתאם ל</w:t>
            </w:r>
            <w:r w:rsidRPr="00896D5F">
              <w:rPr>
                <w:rFonts w:ascii="David" w:hAnsi="David"/>
                <w:sz w:val="26"/>
                <w:rtl/>
              </w:rPr>
              <w:t xml:space="preserve">אמור </w:t>
            </w:r>
            <w:r>
              <w:rPr>
                <w:rFonts w:ascii="David" w:hAnsi="David" w:hint="cs"/>
                <w:sz w:val="26"/>
                <w:rtl/>
              </w:rPr>
              <w:t>בתקנת משנה</w:t>
            </w:r>
            <w:r w:rsidRPr="00896D5F">
              <w:rPr>
                <w:rFonts w:ascii="David" w:hAnsi="David"/>
                <w:sz w:val="26"/>
                <w:rtl/>
              </w:rPr>
              <w:t xml:space="preserve"> (א), י</w:t>
            </w:r>
            <w:r>
              <w:rPr>
                <w:rFonts w:ascii="David" w:hAnsi="David" w:hint="cs"/>
                <w:sz w:val="26"/>
                <w:rtl/>
              </w:rPr>
              <w:t xml:space="preserve">תקן את כל העסקאות שנחתמו בינו ובין </w:t>
            </w:r>
            <w:r w:rsidRPr="00896D5F">
              <w:rPr>
                <w:rFonts w:ascii="David" w:hAnsi="David"/>
                <w:sz w:val="26"/>
                <w:rtl/>
              </w:rPr>
              <w:t xml:space="preserve">בעלי הדירות </w:t>
            </w:r>
            <w:r w:rsidRPr="00896D5F">
              <w:rPr>
                <w:rFonts w:ascii="David" w:hAnsi="David" w:hint="eastAsia"/>
                <w:sz w:val="26"/>
                <w:rtl/>
              </w:rPr>
              <w:t>בהתאם</w:t>
            </w:r>
            <w:r>
              <w:rPr>
                <w:rFonts w:ascii="David" w:hAnsi="David" w:hint="cs"/>
                <w:sz w:val="26"/>
                <w:rtl/>
              </w:rPr>
              <w:t xml:space="preserve"> לכך.</w:t>
            </w:r>
          </w:p>
        </w:tc>
      </w:tr>
      <w:tr w:rsidR="0020075F" w14:paraId="6C3FF2E5" w14:textId="77777777">
        <w:trPr>
          <w:cantSplit/>
          <w:trHeight w:val="60"/>
        </w:trPr>
        <w:tc>
          <w:tcPr>
            <w:tcW w:w="1871" w:type="dxa"/>
          </w:tcPr>
          <w:p w14:paraId="634F4824" w14:textId="77777777" w:rsidR="002269DA" w:rsidRDefault="0055221B" w:rsidP="007E751D">
            <w:pPr>
              <w:pStyle w:val="TableSideHeading"/>
              <w:keepLines w:val="0"/>
            </w:pPr>
            <w:r w:rsidRPr="00CC4063">
              <w:rPr>
                <w:rFonts w:ascii="David" w:hAnsi="David"/>
                <w:sz w:val="26"/>
                <w:rtl/>
              </w:rPr>
              <w:t>עסקה בטלה בהעדר פרטים נדרשים</w:t>
            </w:r>
          </w:p>
        </w:tc>
        <w:tc>
          <w:tcPr>
            <w:tcW w:w="624" w:type="dxa"/>
          </w:tcPr>
          <w:p w14:paraId="738F729A" w14:textId="77777777" w:rsidR="002269DA" w:rsidRDefault="002269DA" w:rsidP="002269DA">
            <w:pPr>
              <w:pStyle w:val="TableText"/>
              <w:keepLines w:val="0"/>
              <w:numPr>
                <w:ilvl w:val="0"/>
                <w:numId w:val="4"/>
              </w:numPr>
            </w:pPr>
          </w:p>
        </w:tc>
        <w:tc>
          <w:tcPr>
            <w:tcW w:w="7146" w:type="dxa"/>
            <w:gridSpan w:val="5"/>
          </w:tcPr>
          <w:p w14:paraId="612C82DE" w14:textId="2B3A0ECB" w:rsidR="002269DA" w:rsidRPr="00C34DE2" w:rsidRDefault="0055221B" w:rsidP="00447610">
            <w:pPr>
              <w:pStyle w:val="TableBlock"/>
              <w:keepLines w:val="0"/>
            </w:pPr>
            <w:r w:rsidRPr="00A04033">
              <w:rPr>
                <w:rStyle w:val="big-number"/>
                <w:rFonts w:ascii="David" w:hAnsi="David" w:cs="David"/>
                <w:sz w:val="26"/>
                <w:szCs w:val="26"/>
                <w:rtl/>
              </w:rPr>
              <w:t>עסק</w:t>
            </w:r>
            <w:r>
              <w:rPr>
                <w:rStyle w:val="big-number"/>
                <w:rFonts w:ascii="David" w:hAnsi="David" w:cs="David" w:hint="cs"/>
                <w:sz w:val="26"/>
                <w:szCs w:val="26"/>
                <w:rtl/>
              </w:rPr>
              <w:t>ה</w:t>
            </w:r>
            <w:r w:rsidRPr="00A04033">
              <w:rPr>
                <w:rStyle w:val="big-number"/>
                <w:rFonts w:ascii="David" w:hAnsi="David" w:cs="David"/>
                <w:sz w:val="26"/>
                <w:szCs w:val="26"/>
                <w:rtl/>
              </w:rPr>
              <w:t xml:space="preserve"> </w:t>
            </w:r>
            <w:r>
              <w:rPr>
                <w:rStyle w:val="big-number"/>
                <w:rFonts w:ascii="David" w:hAnsi="David" w:cs="David" w:hint="cs"/>
                <w:sz w:val="26"/>
                <w:szCs w:val="26"/>
                <w:rtl/>
              </w:rPr>
              <w:t xml:space="preserve">שלא נערכה בהתאם לתקנה 2 או </w:t>
            </w:r>
            <w:r w:rsidRPr="00A04033">
              <w:rPr>
                <w:rStyle w:val="big-number"/>
                <w:rFonts w:ascii="David" w:hAnsi="David" w:cs="David"/>
                <w:sz w:val="26"/>
                <w:szCs w:val="26"/>
                <w:rtl/>
              </w:rPr>
              <w:t xml:space="preserve">שלא כללה </w:t>
            </w:r>
            <w:r w:rsidRPr="00A04033">
              <w:rPr>
                <w:rStyle w:val="big-number"/>
                <w:rFonts w:ascii="David" w:hAnsi="David" w:cs="David" w:hint="eastAsia"/>
                <w:sz w:val="26"/>
                <w:szCs w:val="26"/>
                <w:rtl/>
              </w:rPr>
              <w:t>את</w:t>
            </w:r>
            <w:r w:rsidRPr="00A04033">
              <w:rPr>
                <w:rStyle w:val="big-number"/>
                <w:rFonts w:ascii="David" w:hAnsi="David" w:cs="David"/>
                <w:sz w:val="26"/>
                <w:szCs w:val="26"/>
                <w:rtl/>
              </w:rPr>
              <w:t xml:space="preserve"> </w:t>
            </w:r>
            <w:r>
              <w:rPr>
                <w:rStyle w:val="big-number"/>
                <w:rFonts w:ascii="David" w:hAnsi="David" w:cs="David" w:hint="cs"/>
                <w:sz w:val="26"/>
                <w:szCs w:val="26"/>
                <w:rtl/>
              </w:rPr>
              <w:t>אחד</w:t>
            </w:r>
            <w:r w:rsidR="00872B64">
              <w:rPr>
                <w:rStyle w:val="big-number"/>
                <w:rFonts w:ascii="David" w:hAnsi="David" w:cs="David" w:hint="cs"/>
                <w:sz w:val="26"/>
                <w:szCs w:val="26"/>
                <w:rtl/>
              </w:rPr>
              <w:t xml:space="preserve"> או יותר מבין הפרטים האמורים בתקנות משנה </w:t>
            </w:r>
            <w:r>
              <w:rPr>
                <w:rStyle w:val="big-number"/>
                <w:rFonts w:ascii="David" w:hAnsi="David" w:cs="David" w:hint="cs"/>
                <w:sz w:val="26"/>
                <w:szCs w:val="26"/>
                <w:rtl/>
              </w:rPr>
              <w:t xml:space="preserve"> </w:t>
            </w:r>
            <w:r w:rsidR="00872B64" w:rsidRPr="00452DF9">
              <w:rPr>
                <w:rStyle w:val="big-number"/>
                <w:rFonts w:ascii="David" w:hAnsi="David" w:cs="David"/>
                <w:sz w:val="26"/>
                <w:szCs w:val="26"/>
                <w:rtl/>
              </w:rPr>
              <w:t>(1), (3)</w:t>
            </w:r>
            <w:r w:rsidR="00872B64">
              <w:rPr>
                <w:rStyle w:val="big-number"/>
                <w:rFonts w:ascii="David" w:hAnsi="David" w:cs="David" w:hint="cs"/>
                <w:sz w:val="26"/>
                <w:szCs w:val="26"/>
                <w:rtl/>
              </w:rPr>
              <w:t xml:space="preserve">, (4), (5), </w:t>
            </w:r>
            <w:r w:rsidR="00872B64" w:rsidRPr="00452DF9">
              <w:rPr>
                <w:rStyle w:val="big-number"/>
                <w:rFonts w:ascii="David" w:hAnsi="David" w:cs="David"/>
                <w:sz w:val="26"/>
                <w:szCs w:val="26"/>
                <w:rtl/>
              </w:rPr>
              <w:t>(6)</w:t>
            </w:r>
            <w:r w:rsidR="00872B64">
              <w:rPr>
                <w:rStyle w:val="big-number"/>
                <w:rFonts w:ascii="David" w:hAnsi="David" w:cs="David" w:hint="cs"/>
                <w:sz w:val="26"/>
                <w:szCs w:val="26"/>
                <w:rtl/>
              </w:rPr>
              <w:t xml:space="preserve">, </w:t>
            </w:r>
            <w:r w:rsidR="00202E82">
              <w:rPr>
                <w:rStyle w:val="big-number"/>
                <w:rFonts w:ascii="David" w:hAnsi="David" w:cs="David" w:hint="cs"/>
                <w:sz w:val="26"/>
                <w:szCs w:val="26"/>
                <w:rtl/>
              </w:rPr>
              <w:t>(8)</w:t>
            </w:r>
            <w:r w:rsidR="00EC3C68">
              <w:rPr>
                <w:rStyle w:val="big-number"/>
                <w:rFonts w:ascii="David" w:hAnsi="David" w:cs="David" w:hint="cs"/>
                <w:sz w:val="26"/>
                <w:szCs w:val="26"/>
                <w:rtl/>
              </w:rPr>
              <w:t>(א)</w:t>
            </w:r>
            <w:r w:rsidR="00447610">
              <w:rPr>
                <w:rStyle w:val="big-number"/>
                <w:rFonts w:ascii="David" w:hAnsi="David" w:cs="David" w:hint="cs"/>
                <w:sz w:val="26"/>
                <w:szCs w:val="26"/>
                <w:rtl/>
              </w:rPr>
              <w:t xml:space="preserve"> ו-(ב)</w:t>
            </w:r>
            <w:r w:rsidR="00872B64">
              <w:rPr>
                <w:rStyle w:val="big-number"/>
                <w:rFonts w:ascii="David" w:hAnsi="David" w:cs="David" w:hint="cs"/>
                <w:sz w:val="26"/>
                <w:szCs w:val="26"/>
                <w:rtl/>
              </w:rPr>
              <w:t>, (</w:t>
            </w:r>
            <w:r w:rsidR="00202E82">
              <w:rPr>
                <w:rStyle w:val="big-number"/>
                <w:rFonts w:ascii="David" w:hAnsi="David" w:cs="David" w:hint="cs"/>
                <w:sz w:val="26"/>
                <w:szCs w:val="26"/>
                <w:rtl/>
              </w:rPr>
              <w:t>9</w:t>
            </w:r>
            <w:r w:rsidR="00872B64">
              <w:rPr>
                <w:rStyle w:val="big-number"/>
                <w:rFonts w:ascii="David" w:hAnsi="David" w:cs="David" w:hint="cs"/>
                <w:sz w:val="26"/>
                <w:szCs w:val="26"/>
                <w:rtl/>
              </w:rPr>
              <w:t>), (</w:t>
            </w:r>
            <w:r w:rsidR="00202E82">
              <w:rPr>
                <w:rStyle w:val="big-number"/>
                <w:rFonts w:ascii="David" w:hAnsi="David" w:cs="David" w:hint="cs"/>
                <w:sz w:val="26"/>
                <w:szCs w:val="26"/>
                <w:rtl/>
              </w:rPr>
              <w:t>12</w:t>
            </w:r>
            <w:r w:rsidR="00872B64">
              <w:rPr>
                <w:rStyle w:val="big-number"/>
                <w:rFonts w:ascii="David" w:hAnsi="David" w:cs="David" w:hint="cs"/>
                <w:sz w:val="26"/>
                <w:szCs w:val="26"/>
                <w:rtl/>
              </w:rPr>
              <w:t>) ו-(</w:t>
            </w:r>
            <w:r w:rsidR="00202E82">
              <w:rPr>
                <w:rStyle w:val="big-number"/>
                <w:rFonts w:ascii="David" w:hAnsi="David" w:cs="David" w:hint="cs"/>
                <w:sz w:val="26"/>
                <w:szCs w:val="26"/>
                <w:rtl/>
              </w:rPr>
              <w:t>15</w:t>
            </w:r>
            <w:r w:rsidR="00872B64">
              <w:rPr>
                <w:rStyle w:val="big-number"/>
                <w:rFonts w:ascii="David" w:hAnsi="David" w:cs="David" w:hint="cs"/>
                <w:sz w:val="26"/>
                <w:szCs w:val="26"/>
                <w:rtl/>
              </w:rPr>
              <w:t>)</w:t>
            </w:r>
            <w:r w:rsidR="00872B64" w:rsidRPr="00452DF9">
              <w:rPr>
                <w:rStyle w:val="big-number"/>
                <w:rFonts w:ascii="David" w:hAnsi="David" w:cs="David"/>
                <w:sz w:val="26"/>
                <w:szCs w:val="26"/>
                <w:rtl/>
              </w:rPr>
              <w:t xml:space="preserve"> </w:t>
            </w:r>
            <w:r w:rsidR="00872B64">
              <w:rPr>
                <w:rStyle w:val="big-number"/>
                <w:rFonts w:ascii="David" w:hAnsi="David" w:cs="David" w:hint="cs"/>
                <w:sz w:val="26"/>
                <w:szCs w:val="26"/>
                <w:rtl/>
              </w:rPr>
              <w:t>של תקנה 3</w:t>
            </w:r>
            <w:r w:rsidR="0082439E">
              <w:rPr>
                <w:rStyle w:val="big-number"/>
                <w:rFonts w:ascii="David" w:hAnsi="David" w:cs="David"/>
                <w:sz w:val="26"/>
                <w:szCs w:val="26"/>
                <w:rtl/>
              </w:rPr>
              <w:t xml:space="preserve"> – בטלה</w:t>
            </w:r>
            <w:r w:rsidR="0082439E">
              <w:rPr>
                <w:rStyle w:val="big-number"/>
                <w:rFonts w:ascii="David" w:hAnsi="David" w:cs="David" w:hint="cs"/>
                <w:sz w:val="26"/>
                <w:szCs w:val="26"/>
                <w:rtl/>
              </w:rPr>
              <w:t>.</w:t>
            </w:r>
            <w:r w:rsidRPr="00A04033">
              <w:rPr>
                <w:rStyle w:val="big-number"/>
                <w:rFonts w:ascii="David" w:hAnsi="David" w:cs="David"/>
                <w:sz w:val="26"/>
                <w:szCs w:val="26"/>
                <w:rtl/>
              </w:rPr>
              <w:t xml:space="preserve">  </w:t>
            </w:r>
          </w:p>
        </w:tc>
      </w:tr>
      <w:tr w:rsidR="0020075F" w14:paraId="6E9F5488" w14:textId="77777777">
        <w:trPr>
          <w:cantSplit/>
          <w:trHeight w:val="60"/>
        </w:trPr>
        <w:tc>
          <w:tcPr>
            <w:tcW w:w="1871" w:type="dxa"/>
          </w:tcPr>
          <w:p w14:paraId="7AEAEB83" w14:textId="77777777" w:rsidR="00872B64" w:rsidRDefault="0055221B" w:rsidP="00872B64">
            <w:pPr>
              <w:pStyle w:val="TableSideHeading"/>
              <w:keepLines w:val="0"/>
            </w:pPr>
            <w:r>
              <w:rPr>
                <w:rFonts w:ascii="David" w:hAnsi="David" w:hint="cs"/>
                <w:sz w:val="26"/>
                <w:rtl/>
              </w:rPr>
              <w:t>תחילה</w:t>
            </w:r>
            <w:r>
              <w:rPr>
                <w:rFonts w:hint="cs"/>
                <w:rtl/>
              </w:rPr>
              <w:t xml:space="preserve"> ותחולה</w:t>
            </w:r>
          </w:p>
        </w:tc>
        <w:tc>
          <w:tcPr>
            <w:tcW w:w="624" w:type="dxa"/>
          </w:tcPr>
          <w:p w14:paraId="215A0C42" w14:textId="77777777" w:rsidR="00872B64" w:rsidRDefault="00872B64" w:rsidP="00872B64">
            <w:pPr>
              <w:pStyle w:val="TableText"/>
              <w:keepLines w:val="0"/>
              <w:numPr>
                <w:ilvl w:val="0"/>
                <w:numId w:val="4"/>
              </w:numPr>
            </w:pPr>
          </w:p>
        </w:tc>
        <w:tc>
          <w:tcPr>
            <w:tcW w:w="7146" w:type="dxa"/>
            <w:gridSpan w:val="5"/>
          </w:tcPr>
          <w:p w14:paraId="169509A2" w14:textId="77777777" w:rsidR="00872B64" w:rsidRPr="00C34DE2" w:rsidRDefault="0055221B" w:rsidP="00872B64">
            <w:pPr>
              <w:pStyle w:val="TableBlock"/>
              <w:numPr>
                <w:ilvl w:val="0"/>
                <w:numId w:val="44"/>
              </w:numPr>
              <w:tabs>
                <w:tab w:val="left" w:pos="624"/>
              </w:tabs>
            </w:pPr>
            <w:r>
              <w:rPr>
                <w:rFonts w:hint="cs"/>
                <w:rtl/>
              </w:rPr>
              <w:t>תחילתן של תקנות אלו ביום ____ (להלן: "יום התחילה")</w:t>
            </w:r>
          </w:p>
        </w:tc>
      </w:tr>
      <w:tr w:rsidR="0020075F" w14:paraId="39692D77" w14:textId="77777777">
        <w:trPr>
          <w:cantSplit/>
          <w:trHeight w:val="60"/>
        </w:trPr>
        <w:tc>
          <w:tcPr>
            <w:tcW w:w="1871" w:type="dxa"/>
          </w:tcPr>
          <w:p w14:paraId="717AC696" w14:textId="77777777" w:rsidR="00872B64" w:rsidRDefault="00872B64" w:rsidP="00872B64">
            <w:pPr>
              <w:pStyle w:val="TableSideHeading"/>
              <w:keepLines w:val="0"/>
              <w:rPr>
                <w:rFonts w:ascii="David" w:hAnsi="David"/>
                <w:sz w:val="26"/>
                <w:rtl/>
              </w:rPr>
            </w:pPr>
          </w:p>
        </w:tc>
        <w:tc>
          <w:tcPr>
            <w:tcW w:w="624" w:type="dxa"/>
          </w:tcPr>
          <w:p w14:paraId="0E2158F7" w14:textId="77777777" w:rsidR="00872B64" w:rsidRDefault="00872B64" w:rsidP="00872B64">
            <w:pPr>
              <w:pStyle w:val="TableText"/>
            </w:pPr>
          </w:p>
        </w:tc>
        <w:tc>
          <w:tcPr>
            <w:tcW w:w="7146" w:type="dxa"/>
            <w:gridSpan w:val="5"/>
          </w:tcPr>
          <w:p w14:paraId="305EA192" w14:textId="77777777" w:rsidR="00872B64" w:rsidRDefault="0055221B" w:rsidP="00872B64">
            <w:pPr>
              <w:pStyle w:val="TableBlock"/>
              <w:numPr>
                <w:ilvl w:val="0"/>
                <w:numId w:val="44"/>
              </w:numPr>
              <w:tabs>
                <w:tab w:val="left" w:pos="624"/>
              </w:tabs>
              <w:rPr>
                <w:rtl/>
              </w:rPr>
            </w:pPr>
            <w:r>
              <w:rPr>
                <w:rFonts w:hint="cs"/>
                <w:rtl/>
              </w:rPr>
              <w:t>התקנות יחולו על כל עסקה שתחתם עם בעל דירה לאחר יום התחילה, גם אם העסקה הראשונה נחתמה טרם יום התחילה.</w:t>
            </w:r>
          </w:p>
        </w:tc>
      </w:tr>
    </w:tbl>
    <w:p w14:paraId="1301F664" w14:textId="77777777" w:rsidR="00953736" w:rsidRPr="00D62319" w:rsidRDefault="00953736" w:rsidP="00722C14">
      <w:pPr>
        <w:rPr>
          <w:sz w:val="26"/>
          <w:szCs w:val="26"/>
        </w:rPr>
      </w:pPr>
    </w:p>
    <w:p w14:paraId="4D560ABB" w14:textId="77777777" w:rsidR="00953736" w:rsidRPr="00D62319" w:rsidRDefault="00953736" w:rsidP="00722C14">
      <w:pPr>
        <w:rPr>
          <w:sz w:val="26"/>
          <w:szCs w:val="26"/>
          <w:rtl/>
        </w:rPr>
      </w:pPr>
    </w:p>
    <w:p w14:paraId="78E68ECF" w14:textId="77777777" w:rsidR="00953736" w:rsidRPr="00D62319" w:rsidRDefault="0055221B" w:rsidP="00722C14">
      <w:pPr>
        <w:rPr>
          <w:rFonts w:eastAsia="Calibri"/>
          <w:sz w:val="26"/>
          <w:szCs w:val="26"/>
          <w:rtl/>
        </w:rPr>
      </w:pPr>
      <w:r w:rsidRPr="00D62319">
        <w:rPr>
          <w:rFonts w:eastAsia="Calibri"/>
          <w:sz w:val="26"/>
          <w:szCs w:val="26"/>
          <w:rtl/>
        </w:rPr>
        <w:t>___ ב________ התש_______ (___ ב________ ____20)</w:t>
      </w:r>
    </w:p>
    <w:p w14:paraId="40018419" w14:textId="77777777" w:rsidR="00953736" w:rsidRPr="00D62319" w:rsidRDefault="0055221B" w:rsidP="00DE6FE6">
      <w:pPr>
        <w:rPr>
          <w:sz w:val="26"/>
          <w:szCs w:val="26"/>
          <w:rtl/>
        </w:rPr>
      </w:pPr>
      <w:r w:rsidRPr="00D62319">
        <w:rPr>
          <w:rFonts w:eastAsia="Calibri"/>
          <w:sz w:val="26"/>
          <w:szCs w:val="26"/>
          <w:rtl/>
        </w:rPr>
        <w:t xml:space="preserve"> </w:t>
      </w:r>
      <w:r w:rsidRPr="00D62319">
        <w:rPr>
          <w:sz w:val="26"/>
          <w:szCs w:val="26"/>
          <w:rtl/>
        </w:rPr>
        <w:t>(</w:t>
      </w:r>
      <w:proofErr w:type="spellStart"/>
      <w:r w:rsidRPr="00D62319">
        <w:rPr>
          <w:sz w:val="26"/>
          <w:szCs w:val="26"/>
          <w:rtl/>
        </w:rPr>
        <w:t>חמ</w:t>
      </w:r>
      <w:proofErr w:type="spellEnd"/>
      <w:r w:rsidRPr="00D62319">
        <w:rPr>
          <w:sz w:val="26"/>
          <w:szCs w:val="26"/>
          <w:rtl/>
        </w:rPr>
        <w:t xml:space="preserve"> </w:t>
      </w:r>
      <w:r w:rsidR="00E20B85" w:rsidRPr="00D62319">
        <w:rPr>
          <w:sz w:val="26"/>
          <w:szCs w:val="26"/>
          <w:rtl/>
        </w:rPr>
        <w:t>6084 – 3)</w:t>
      </w:r>
    </w:p>
    <w:p w14:paraId="15359850" w14:textId="77777777" w:rsidR="00953736" w:rsidRPr="00D62319" w:rsidRDefault="00953736" w:rsidP="00722C14">
      <w:pPr>
        <w:rPr>
          <w:sz w:val="26"/>
          <w:szCs w:val="26"/>
          <w:rtl/>
        </w:rPr>
      </w:pPr>
    </w:p>
    <w:p w14:paraId="4420F7C0" w14:textId="77777777" w:rsidR="00953736" w:rsidRPr="00D62319" w:rsidRDefault="0055221B" w:rsidP="0055221B">
      <w:pPr>
        <w:ind w:left="794"/>
        <w:jc w:val="center"/>
        <w:rPr>
          <w:sz w:val="26"/>
          <w:szCs w:val="26"/>
          <w:rtl/>
        </w:rPr>
      </w:pPr>
      <w:r w:rsidRPr="00D62319">
        <w:rPr>
          <w:sz w:val="26"/>
          <w:szCs w:val="26"/>
          <w:rtl/>
        </w:rPr>
        <w:t>__________________</w:t>
      </w:r>
    </w:p>
    <w:p w14:paraId="3FCD4D8D" w14:textId="77777777" w:rsidR="00953736" w:rsidRDefault="0055221B" w:rsidP="0055221B">
      <w:pPr>
        <w:ind w:left="794"/>
        <w:jc w:val="center"/>
        <w:rPr>
          <w:sz w:val="26"/>
          <w:szCs w:val="26"/>
          <w:rtl/>
        </w:rPr>
      </w:pPr>
      <w:r w:rsidRPr="00D62319">
        <w:rPr>
          <w:sz w:val="26"/>
          <w:szCs w:val="26"/>
          <w:rtl/>
        </w:rPr>
        <w:t>שר המשפטים</w:t>
      </w:r>
    </w:p>
    <w:p w14:paraId="4224FB08" w14:textId="77777777" w:rsidR="00C70387" w:rsidRDefault="00C70387" w:rsidP="0055221B">
      <w:pPr>
        <w:ind w:left="794"/>
        <w:jc w:val="center"/>
        <w:rPr>
          <w:sz w:val="26"/>
          <w:szCs w:val="26"/>
          <w:rtl/>
        </w:rPr>
      </w:pPr>
    </w:p>
    <w:p w14:paraId="1FBF2F76" w14:textId="77777777" w:rsidR="00C70387" w:rsidRDefault="00C70387" w:rsidP="00F26CDF">
      <w:pPr>
        <w:ind w:left="5760"/>
        <w:jc w:val="center"/>
        <w:rPr>
          <w:sz w:val="26"/>
          <w:szCs w:val="26"/>
          <w:rtl/>
        </w:rPr>
      </w:pPr>
    </w:p>
    <w:p w14:paraId="1B7BA2C6" w14:textId="77777777" w:rsidR="00C70387" w:rsidRDefault="00C70387" w:rsidP="00F26CDF">
      <w:pPr>
        <w:ind w:left="5760"/>
        <w:jc w:val="center"/>
        <w:rPr>
          <w:sz w:val="26"/>
          <w:szCs w:val="26"/>
          <w:rtl/>
        </w:rPr>
      </w:pPr>
    </w:p>
    <w:p w14:paraId="71203D13" w14:textId="559406DE" w:rsidR="00C70387" w:rsidRDefault="0055221B" w:rsidP="00C70387">
      <w:pPr>
        <w:pStyle w:val="P00"/>
        <w:tabs>
          <w:tab w:val="right" w:pos="7980"/>
        </w:tabs>
        <w:spacing w:before="72"/>
        <w:ind w:left="0" w:right="1134"/>
        <w:jc w:val="center"/>
        <w:rPr>
          <w:rStyle w:val="default"/>
          <w:rFonts w:cs="FrankRuehl"/>
          <w:b/>
          <w:bCs/>
          <w:sz w:val="22"/>
          <w:szCs w:val="22"/>
        </w:rPr>
      </w:pPr>
      <w:r>
        <w:rPr>
          <w:rStyle w:val="default"/>
          <w:rFonts w:cs="FrankRuehl"/>
          <w:b/>
          <w:bCs/>
          <w:sz w:val="22"/>
          <w:szCs w:val="22"/>
          <w:rtl/>
        </w:rPr>
        <w:t xml:space="preserve">ערבות לפי </w:t>
      </w:r>
      <w:r>
        <w:rPr>
          <w:rStyle w:val="default"/>
          <w:rFonts w:cs="FrankRuehl" w:hint="cs"/>
          <w:b/>
          <w:bCs/>
          <w:sz w:val="22"/>
          <w:szCs w:val="22"/>
          <w:rtl/>
        </w:rPr>
        <w:t>תקנות פינוי בינוי ...</w:t>
      </w:r>
    </w:p>
    <w:p w14:paraId="7CD3F61D" w14:textId="77777777" w:rsidR="00C70387" w:rsidRDefault="00C70387" w:rsidP="00C70387">
      <w:pPr>
        <w:pStyle w:val="P00"/>
        <w:tabs>
          <w:tab w:val="right" w:pos="7980"/>
        </w:tabs>
        <w:spacing w:before="72"/>
        <w:ind w:left="0" w:right="1134"/>
        <w:jc w:val="center"/>
        <w:rPr>
          <w:rStyle w:val="default"/>
          <w:rFonts w:cs="FrankRuehl"/>
          <w:b/>
          <w:bCs/>
          <w:sz w:val="22"/>
          <w:szCs w:val="22"/>
          <w:rtl/>
        </w:rPr>
      </w:pPr>
    </w:p>
    <w:p w14:paraId="6A95AC3F" w14:textId="77777777" w:rsidR="00C70387" w:rsidRDefault="0055221B" w:rsidP="00C70387">
      <w:pPr>
        <w:pStyle w:val="P00"/>
        <w:tabs>
          <w:tab w:val="right" w:pos="7980"/>
        </w:tabs>
        <w:spacing w:before="72"/>
        <w:ind w:left="0" w:right="1134"/>
        <w:jc w:val="right"/>
        <w:rPr>
          <w:rStyle w:val="default"/>
          <w:sz w:val="20"/>
          <w:rtl/>
        </w:rPr>
      </w:pPr>
      <w:r>
        <w:rPr>
          <w:rStyle w:val="default"/>
          <w:rFonts w:hint="cs"/>
          <w:rtl/>
        </w:rPr>
        <w:t xml:space="preserve">תאריך </w:t>
      </w:r>
      <w:r>
        <w:rPr>
          <w:rStyle w:val="default"/>
          <w:rFonts w:hint="cs"/>
          <w:u w:val="single"/>
          <w:rtl/>
        </w:rPr>
        <w:fldChar w:fldCharType="begin">
          <w:ffData>
            <w:name w:val="Text1"/>
            <w:enabled/>
            <w:calcOnExit w:val="0"/>
            <w:textInput/>
          </w:ffData>
        </w:fldChar>
      </w:r>
      <w:bookmarkStart w:id="1" w:name="Text1"/>
      <w:r>
        <w:rPr>
          <w:rStyle w:val="default"/>
          <w:rFonts w:hint="cs"/>
          <w:u w:val="single"/>
          <w:rtl/>
        </w:rPr>
        <w:instrText xml:space="preserve"> </w:instrText>
      </w:r>
      <w:r>
        <w:rPr>
          <w:rStyle w:val="default"/>
          <w:u w:val="single"/>
        </w:rPr>
        <w:instrText>FORMTEXT</w:instrText>
      </w:r>
      <w:r>
        <w:rPr>
          <w:rStyle w:val="default"/>
          <w:u w:val="single"/>
          <w:rtl/>
        </w:rPr>
        <w:instrText xml:space="preserve"> </w:instrText>
      </w:r>
      <w:r>
        <w:rPr>
          <w:rStyle w:val="default"/>
          <w:rFonts w:hint="cs"/>
          <w:u w:val="single"/>
          <w:rtl/>
        </w:rPr>
      </w:r>
      <w:r>
        <w:rPr>
          <w:rStyle w:val="default"/>
          <w:rFonts w:hint="cs"/>
          <w:u w:val="single"/>
          <w:rtl/>
        </w:rPr>
        <w:fldChar w:fldCharType="separate"/>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Fonts w:cs="FrankRuehl" w:hint="cs"/>
          <w:rtl/>
        </w:rPr>
        <w:fldChar w:fldCharType="end"/>
      </w:r>
      <w:bookmarkEnd w:id="1"/>
    </w:p>
    <w:p w14:paraId="0AFDD484" w14:textId="1ED9F0E3" w:rsidR="00C70387" w:rsidRDefault="0055221B" w:rsidP="00C70387">
      <w:pPr>
        <w:pStyle w:val="P00"/>
        <w:tabs>
          <w:tab w:val="right" w:pos="7980"/>
        </w:tabs>
        <w:spacing w:before="72"/>
        <w:ind w:left="0" w:right="1134"/>
        <w:rPr>
          <w:rStyle w:val="default"/>
          <w:rFonts w:cs="FrankRuehl"/>
          <w:rtl/>
        </w:rPr>
      </w:pPr>
      <w:r>
        <w:rPr>
          <w:rStyle w:val="default"/>
          <w:rFonts w:cs="FrankRuehl"/>
          <w:rtl/>
        </w:rPr>
        <w:t xml:space="preserve">לכבוד: </w:t>
      </w:r>
      <w:r>
        <w:rPr>
          <w:rStyle w:val="default"/>
          <w:rFonts w:cs="FrankRuehl"/>
          <w:u w:val="single"/>
          <w:rtl/>
        </w:rPr>
        <w:fldChar w:fldCharType="begin">
          <w:ffData>
            <w:name w:val="Text2"/>
            <w:enabled/>
            <w:calcOnExit w:val="0"/>
            <w:textInput/>
          </w:ffData>
        </w:fldChar>
      </w:r>
      <w:bookmarkStart w:id="2" w:name="Text2"/>
      <w:r>
        <w:rPr>
          <w:rStyle w:val="default"/>
          <w:rFonts w:cs="FrankRuehl"/>
          <w:u w:val="single"/>
          <w:rtl/>
        </w:rPr>
        <w:instrText xml:space="preserve"> </w:instrText>
      </w:r>
      <w:r>
        <w:rPr>
          <w:rStyle w:val="default"/>
          <w:rFonts w:cs="FrankRuehl"/>
          <w:u w:val="single"/>
        </w:rPr>
        <w:instrText>FORMTEXT</w:instrText>
      </w:r>
      <w:r>
        <w:rPr>
          <w:rStyle w:val="default"/>
          <w:rFonts w:cs="FrankRuehl"/>
          <w:u w:val="single"/>
          <w:rtl/>
        </w:rPr>
        <w:instrText xml:space="preserve"> </w:instrText>
      </w:r>
      <w:r>
        <w:rPr>
          <w:rStyle w:val="default"/>
          <w:rFonts w:cs="FrankRuehl"/>
          <w:u w:val="single"/>
          <w:rtl/>
        </w:rPr>
      </w:r>
      <w:r>
        <w:rPr>
          <w:rStyle w:val="default"/>
          <w:rFonts w:cs="FrankRuehl"/>
          <w:u w:val="single"/>
          <w:rtl/>
        </w:rPr>
        <w:fldChar w:fldCharType="separate"/>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tl/>
        </w:rPr>
        <w:fldChar w:fldCharType="end"/>
      </w:r>
      <w:bookmarkEnd w:id="2"/>
      <w:r>
        <w:rPr>
          <w:rStyle w:val="default"/>
          <w:rFonts w:cs="FrankRuehl"/>
          <w:rtl/>
        </w:rPr>
        <w:t xml:space="preserve"> (להלן – </w:t>
      </w:r>
      <w:r>
        <w:rPr>
          <w:rStyle w:val="default"/>
          <w:rFonts w:cs="FrankRuehl" w:hint="cs"/>
          <w:rtl/>
        </w:rPr>
        <w:t>בעל הדירה</w:t>
      </w:r>
      <w:r>
        <w:rPr>
          <w:rStyle w:val="default"/>
          <w:rFonts w:cs="FrankRuehl"/>
          <w:rtl/>
        </w:rPr>
        <w:t>).</w:t>
      </w:r>
    </w:p>
    <w:p w14:paraId="46CE8772" w14:textId="77777777" w:rsidR="00C70387" w:rsidRDefault="0055221B" w:rsidP="00C70387">
      <w:pPr>
        <w:pStyle w:val="P00"/>
        <w:tabs>
          <w:tab w:val="right" w:pos="7980"/>
        </w:tabs>
        <w:spacing w:before="72"/>
        <w:ind w:left="0" w:right="1134"/>
        <w:rPr>
          <w:rStyle w:val="default"/>
          <w:rFonts w:cs="FrankRuehl"/>
          <w:b/>
          <w:bCs/>
          <w:sz w:val="22"/>
          <w:szCs w:val="22"/>
          <w:rtl/>
        </w:rPr>
      </w:pPr>
      <w:r>
        <w:rPr>
          <w:rStyle w:val="default"/>
          <w:rFonts w:cs="FrankRuehl"/>
          <w:b/>
          <w:bCs/>
          <w:sz w:val="22"/>
          <w:szCs w:val="22"/>
          <w:rtl/>
        </w:rPr>
        <w:t>כללי</w:t>
      </w:r>
    </w:p>
    <w:p w14:paraId="7C2F02CB" w14:textId="77777777" w:rsidR="00C70387" w:rsidRDefault="0055221B" w:rsidP="00C70387">
      <w:pPr>
        <w:pStyle w:val="P00"/>
        <w:tabs>
          <w:tab w:val="right" w:pos="7980"/>
        </w:tabs>
        <w:spacing w:before="72"/>
        <w:ind w:left="0" w:right="1134"/>
        <w:rPr>
          <w:rStyle w:val="default"/>
          <w:rFonts w:cs="FrankRuehl"/>
          <w:sz w:val="20"/>
          <w:rtl/>
        </w:rPr>
      </w:pPr>
      <w:r>
        <w:rPr>
          <w:rStyle w:val="default"/>
          <w:rFonts w:cs="FrankRuehl"/>
          <w:rtl/>
        </w:rPr>
        <w:t>פרטי הדירה – גוש, חלקה; תכנית, מגרש; מספר הבניין, מספר הדירה (להלן – הדירה).</w:t>
      </w:r>
    </w:p>
    <w:p w14:paraId="328B128B" w14:textId="1B5B864F" w:rsidR="00C70387" w:rsidRDefault="0055221B" w:rsidP="00C70387">
      <w:pPr>
        <w:pStyle w:val="P00"/>
        <w:tabs>
          <w:tab w:val="right" w:pos="7980"/>
        </w:tabs>
        <w:spacing w:before="72"/>
        <w:ind w:left="0" w:right="1134"/>
        <w:rPr>
          <w:rStyle w:val="default"/>
          <w:rFonts w:cs="FrankRuehl"/>
          <w:rtl/>
        </w:rPr>
      </w:pPr>
      <w:r>
        <w:rPr>
          <w:rStyle w:val="default"/>
          <w:rFonts w:cs="FrankRuehl"/>
          <w:rtl/>
        </w:rPr>
        <w:t xml:space="preserve">פרטי </w:t>
      </w:r>
      <w:r>
        <w:rPr>
          <w:rStyle w:val="default"/>
          <w:rFonts w:cs="FrankRuehl" w:hint="cs"/>
          <w:rtl/>
        </w:rPr>
        <w:t>היזם</w:t>
      </w:r>
      <w:r>
        <w:rPr>
          <w:rStyle w:val="default"/>
          <w:rFonts w:cs="FrankRuehl"/>
          <w:u w:val="single"/>
          <w:rtl/>
        </w:rPr>
        <w:fldChar w:fldCharType="begin">
          <w:ffData>
            <w:name w:val="Text3"/>
            <w:enabled/>
            <w:calcOnExit w:val="0"/>
            <w:textInput/>
          </w:ffData>
        </w:fldChar>
      </w:r>
      <w:bookmarkStart w:id="3" w:name="Text3"/>
      <w:r>
        <w:rPr>
          <w:rStyle w:val="default"/>
          <w:rFonts w:cs="FrankRuehl"/>
          <w:u w:val="single"/>
          <w:rtl/>
        </w:rPr>
        <w:instrText xml:space="preserve"> </w:instrText>
      </w:r>
      <w:r>
        <w:rPr>
          <w:rStyle w:val="default"/>
          <w:rFonts w:cs="FrankRuehl"/>
          <w:u w:val="single"/>
        </w:rPr>
        <w:instrText>FORMTEXT</w:instrText>
      </w:r>
      <w:r>
        <w:rPr>
          <w:rStyle w:val="default"/>
          <w:rFonts w:cs="FrankRuehl"/>
          <w:u w:val="single"/>
          <w:rtl/>
        </w:rPr>
        <w:instrText xml:space="preserve"> </w:instrText>
      </w:r>
      <w:r>
        <w:rPr>
          <w:rStyle w:val="default"/>
          <w:rFonts w:cs="FrankRuehl"/>
          <w:u w:val="single"/>
          <w:rtl/>
        </w:rPr>
      </w:r>
      <w:r>
        <w:rPr>
          <w:rStyle w:val="default"/>
          <w:rFonts w:cs="FrankRuehl"/>
          <w:u w:val="single"/>
          <w:rtl/>
        </w:rPr>
        <w:fldChar w:fldCharType="separate"/>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tl/>
        </w:rPr>
        <w:fldChar w:fldCharType="end"/>
      </w:r>
      <w:bookmarkEnd w:id="3"/>
      <w:r>
        <w:rPr>
          <w:rStyle w:val="default"/>
          <w:rFonts w:cs="FrankRuehl"/>
          <w:rtl/>
        </w:rPr>
        <w:t xml:space="preserve"> (להלן – ה</w:t>
      </w:r>
      <w:r>
        <w:rPr>
          <w:rStyle w:val="default"/>
          <w:rFonts w:cs="FrankRuehl" w:hint="cs"/>
          <w:rtl/>
        </w:rPr>
        <w:t>יזם</w:t>
      </w:r>
      <w:r>
        <w:rPr>
          <w:rStyle w:val="default"/>
          <w:rFonts w:cs="FrankRuehl"/>
          <w:rtl/>
        </w:rPr>
        <w:t>).</w:t>
      </w:r>
    </w:p>
    <w:p w14:paraId="1C532E72" w14:textId="77777777" w:rsidR="00C70387" w:rsidRDefault="0055221B" w:rsidP="00C70387">
      <w:pPr>
        <w:pStyle w:val="P00"/>
        <w:tabs>
          <w:tab w:val="right" w:pos="7980"/>
        </w:tabs>
        <w:spacing w:before="72"/>
        <w:ind w:left="0" w:right="1134"/>
        <w:rPr>
          <w:rStyle w:val="default"/>
          <w:rFonts w:cs="FrankRuehl"/>
          <w:rtl/>
        </w:rPr>
      </w:pPr>
      <w:r>
        <w:rPr>
          <w:rStyle w:val="default"/>
          <w:rFonts w:cs="FrankRuehl"/>
          <w:rtl/>
        </w:rPr>
        <w:t xml:space="preserve">פרטי הבנק מוציא הערבות </w:t>
      </w:r>
      <w:r>
        <w:rPr>
          <w:rStyle w:val="default"/>
          <w:rFonts w:cs="FrankRuehl"/>
          <w:u w:val="single"/>
          <w:rtl/>
        </w:rPr>
        <w:fldChar w:fldCharType="begin">
          <w:ffData>
            <w:name w:val="Text4"/>
            <w:enabled/>
            <w:calcOnExit w:val="0"/>
            <w:textInput/>
          </w:ffData>
        </w:fldChar>
      </w:r>
      <w:bookmarkStart w:id="4" w:name="Text4"/>
      <w:r>
        <w:rPr>
          <w:rStyle w:val="default"/>
          <w:rFonts w:cs="FrankRuehl"/>
          <w:u w:val="single"/>
          <w:rtl/>
        </w:rPr>
        <w:instrText xml:space="preserve"> </w:instrText>
      </w:r>
      <w:r>
        <w:rPr>
          <w:rStyle w:val="default"/>
          <w:rFonts w:cs="FrankRuehl"/>
          <w:u w:val="single"/>
        </w:rPr>
        <w:instrText>FORMTEXT</w:instrText>
      </w:r>
      <w:r>
        <w:rPr>
          <w:rStyle w:val="default"/>
          <w:rFonts w:cs="FrankRuehl"/>
          <w:u w:val="single"/>
          <w:rtl/>
        </w:rPr>
        <w:instrText xml:space="preserve"> </w:instrText>
      </w:r>
      <w:r>
        <w:rPr>
          <w:rStyle w:val="default"/>
          <w:rFonts w:cs="FrankRuehl"/>
          <w:u w:val="single"/>
          <w:rtl/>
        </w:rPr>
      </w:r>
      <w:r>
        <w:rPr>
          <w:rStyle w:val="default"/>
          <w:rFonts w:cs="FrankRuehl"/>
          <w:u w:val="single"/>
          <w:rtl/>
        </w:rPr>
        <w:fldChar w:fldCharType="separate"/>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tl/>
        </w:rPr>
        <w:fldChar w:fldCharType="end"/>
      </w:r>
      <w:bookmarkEnd w:id="4"/>
      <w:r>
        <w:rPr>
          <w:rStyle w:val="default"/>
          <w:rFonts w:cs="FrankRuehl"/>
          <w:rtl/>
        </w:rPr>
        <w:t>.</w:t>
      </w:r>
    </w:p>
    <w:p w14:paraId="3E299DFC" w14:textId="77777777" w:rsidR="00C70387" w:rsidRDefault="0055221B" w:rsidP="00C70387">
      <w:pPr>
        <w:pStyle w:val="P00"/>
        <w:tabs>
          <w:tab w:val="right" w:pos="7980"/>
        </w:tabs>
        <w:spacing w:before="72"/>
        <w:ind w:left="0" w:right="1134"/>
        <w:rPr>
          <w:rStyle w:val="default"/>
          <w:rFonts w:cs="FrankRuehl"/>
          <w:b/>
          <w:bCs/>
          <w:sz w:val="22"/>
          <w:szCs w:val="22"/>
          <w:rtl/>
        </w:rPr>
      </w:pPr>
      <w:r>
        <w:rPr>
          <w:rStyle w:val="default"/>
          <w:rFonts w:cs="FrankRuehl"/>
          <w:b/>
          <w:bCs/>
          <w:sz w:val="22"/>
          <w:szCs w:val="22"/>
          <w:rtl/>
        </w:rPr>
        <w:t>מהות הערבות</w:t>
      </w:r>
    </w:p>
    <w:p w14:paraId="5D9EACD4" w14:textId="213C4943" w:rsidR="00C70387" w:rsidRDefault="0055221B" w:rsidP="00C70387">
      <w:pPr>
        <w:pStyle w:val="P00"/>
        <w:tabs>
          <w:tab w:val="right" w:pos="7980"/>
        </w:tabs>
        <w:spacing w:before="72"/>
        <w:ind w:left="0" w:right="1134"/>
        <w:rPr>
          <w:rStyle w:val="default"/>
          <w:rFonts w:cs="FrankRuehl"/>
          <w:sz w:val="20"/>
          <w:rtl/>
        </w:rPr>
      </w:pPr>
      <w:r>
        <w:rPr>
          <w:rStyle w:val="default"/>
          <w:rFonts w:cs="FrankRuehl"/>
          <w:rtl/>
        </w:rPr>
        <w:t xml:space="preserve">הרינו ערבים בזה כלפיכם בסכום של </w:t>
      </w:r>
      <w:r>
        <w:rPr>
          <w:rStyle w:val="default"/>
          <w:rFonts w:cs="FrankRuehl"/>
          <w:u w:val="single"/>
          <w:rtl/>
        </w:rPr>
        <w:fldChar w:fldCharType="begin">
          <w:ffData>
            <w:name w:val="Text5"/>
            <w:enabled/>
            <w:calcOnExit w:val="0"/>
            <w:textInput/>
          </w:ffData>
        </w:fldChar>
      </w:r>
      <w:bookmarkStart w:id="5" w:name="Text5"/>
      <w:r>
        <w:rPr>
          <w:rStyle w:val="default"/>
          <w:rFonts w:cs="FrankRuehl"/>
          <w:u w:val="single"/>
          <w:rtl/>
        </w:rPr>
        <w:instrText xml:space="preserve"> </w:instrText>
      </w:r>
      <w:r>
        <w:rPr>
          <w:rStyle w:val="default"/>
          <w:rFonts w:cs="FrankRuehl"/>
          <w:u w:val="single"/>
        </w:rPr>
        <w:instrText>FORMTEXT</w:instrText>
      </w:r>
      <w:r>
        <w:rPr>
          <w:rStyle w:val="default"/>
          <w:rFonts w:cs="FrankRuehl"/>
          <w:u w:val="single"/>
          <w:rtl/>
        </w:rPr>
        <w:instrText xml:space="preserve"> </w:instrText>
      </w:r>
      <w:r>
        <w:rPr>
          <w:rStyle w:val="default"/>
          <w:rFonts w:cs="FrankRuehl"/>
          <w:u w:val="single"/>
          <w:rtl/>
        </w:rPr>
      </w:r>
      <w:r>
        <w:rPr>
          <w:rStyle w:val="default"/>
          <w:rFonts w:cs="FrankRuehl"/>
          <w:u w:val="single"/>
          <w:rtl/>
        </w:rPr>
        <w:fldChar w:fldCharType="separate"/>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tl/>
        </w:rPr>
        <w:fldChar w:fldCharType="end"/>
      </w:r>
      <w:bookmarkEnd w:id="5"/>
      <w:r>
        <w:rPr>
          <w:rStyle w:val="default"/>
          <w:rFonts w:cs="FrankRuehl"/>
          <w:rtl/>
        </w:rPr>
        <w:t xml:space="preserve">, </w:t>
      </w:r>
      <w:r w:rsidR="00472797">
        <w:rPr>
          <w:rStyle w:val="default"/>
          <w:rFonts w:cs="FrankRuehl" w:hint="cs"/>
          <w:rtl/>
        </w:rPr>
        <w:t xml:space="preserve">בגין שווי </w:t>
      </w:r>
      <w:r w:rsidR="0088565E">
        <w:rPr>
          <w:rStyle w:val="default"/>
          <w:rFonts w:cs="FrankRuehl" w:hint="cs"/>
          <w:rtl/>
        </w:rPr>
        <w:t>ה</w:t>
      </w:r>
      <w:r w:rsidR="00472797">
        <w:rPr>
          <w:rStyle w:val="default"/>
          <w:rFonts w:cs="FrankRuehl" w:hint="cs"/>
          <w:rtl/>
        </w:rPr>
        <w:t>דיר</w:t>
      </w:r>
      <w:r w:rsidR="0088565E">
        <w:rPr>
          <w:rStyle w:val="default"/>
          <w:rFonts w:cs="FrankRuehl" w:hint="cs"/>
          <w:rtl/>
        </w:rPr>
        <w:t>ה</w:t>
      </w:r>
      <w:r w:rsidR="00472797">
        <w:rPr>
          <w:rStyle w:val="default"/>
          <w:rFonts w:cs="FrankRuehl" w:hint="cs"/>
          <w:rtl/>
        </w:rPr>
        <w:t xml:space="preserve"> </w:t>
      </w:r>
      <w:r w:rsidR="0088565E">
        <w:rPr>
          <w:rStyle w:val="default"/>
          <w:rFonts w:cs="FrankRuehl" w:hint="cs"/>
          <w:rtl/>
        </w:rPr>
        <w:t>שהיזם התחייב לתת לכם כנגד דירתכם</w:t>
      </w:r>
      <w:r w:rsidR="00472797">
        <w:rPr>
          <w:rStyle w:val="default"/>
          <w:rFonts w:cs="FrankRuehl" w:hint="cs"/>
          <w:rtl/>
        </w:rPr>
        <w:t xml:space="preserve"> </w:t>
      </w:r>
      <w:r>
        <w:rPr>
          <w:rStyle w:val="default"/>
          <w:rFonts w:cs="FrankRuehl"/>
          <w:rtl/>
        </w:rPr>
        <w:t>(להלן – סכום הערבות), וזאת במקרים האלה (להלן – העילות למימוש הערבות):</w:t>
      </w:r>
    </w:p>
    <w:p w14:paraId="2B592A84" w14:textId="4EACAEA4" w:rsidR="00C70387" w:rsidRDefault="0055221B" w:rsidP="00C70387">
      <w:pPr>
        <w:pStyle w:val="P00"/>
        <w:tabs>
          <w:tab w:val="right" w:pos="7980"/>
        </w:tabs>
        <w:spacing w:before="72"/>
        <w:ind w:left="0" w:right="1134"/>
        <w:rPr>
          <w:rStyle w:val="default"/>
          <w:rFonts w:cs="FrankRuehl"/>
          <w:rtl/>
        </w:rPr>
      </w:pPr>
      <w:r>
        <w:rPr>
          <w:rStyle w:val="default"/>
          <w:rFonts w:cs="FrankRuehl"/>
          <w:rtl/>
        </w:rPr>
        <w:t xml:space="preserve">אם </w:t>
      </w:r>
      <w:r w:rsidR="00472797">
        <w:rPr>
          <w:rStyle w:val="default"/>
          <w:rFonts w:cs="FrankRuehl"/>
          <w:rtl/>
        </w:rPr>
        <w:t>ה</w:t>
      </w:r>
      <w:r w:rsidR="00472797">
        <w:rPr>
          <w:rStyle w:val="default"/>
          <w:rFonts w:cs="FrankRuehl" w:hint="cs"/>
          <w:rtl/>
        </w:rPr>
        <w:t>יזם</w:t>
      </w:r>
      <w:r w:rsidR="00472797">
        <w:rPr>
          <w:rStyle w:val="default"/>
          <w:rFonts w:cs="FrankRuehl"/>
          <w:rtl/>
        </w:rPr>
        <w:t xml:space="preserve"> </w:t>
      </w:r>
      <w:r>
        <w:rPr>
          <w:rStyle w:val="default"/>
          <w:rFonts w:cs="FrankRuehl"/>
          <w:rtl/>
        </w:rPr>
        <w:t xml:space="preserve">לא יוכל להעביר לכם בעלות או זכות אחרת בדירה כמוסכם </w:t>
      </w:r>
      <w:r w:rsidR="00472797">
        <w:rPr>
          <w:rStyle w:val="default"/>
          <w:rFonts w:cs="FrankRuehl" w:hint="cs"/>
          <w:rtl/>
        </w:rPr>
        <w:t xml:space="preserve">בעסקת פינוי בינוי/ עסקה לפי תכנית חיזוק (מחק את המיותר, להלן </w:t>
      </w:r>
      <w:r w:rsidR="00472797">
        <w:rPr>
          <w:rStyle w:val="default"/>
          <w:rFonts w:cs="FrankRuehl"/>
          <w:rtl/>
        </w:rPr>
        <w:t>–</w:t>
      </w:r>
      <w:r w:rsidR="00472797">
        <w:rPr>
          <w:rStyle w:val="default"/>
          <w:rFonts w:cs="FrankRuehl" w:hint="cs"/>
          <w:rtl/>
        </w:rPr>
        <w:t xml:space="preserve"> "העסקה"</w:t>
      </w:r>
      <w:r w:rsidR="00472797">
        <w:rPr>
          <w:rStyle w:val="default"/>
          <w:rFonts w:cs="FrankRuehl" w:hint="cs"/>
        </w:rPr>
        <w:t xml:space="preserve"> </w:t>
      </w:r>
      <w:r w:rsidR="00472797">
        <w:rPr>
          <w:rStyle w:val="default"/>
          <w:rFonts w:cs="FrankRuehl" w:hint="cs"/>
          <w:rtl/>
        </w:rPr>
        <w:t>או "החוזה")</w:t>
      </w:r>
      <w:r>
        <w:rPr>
          <w:rStyle w:val="default"/>
          <w:rFonts w:cs="FrankRuehl"/>
          <w:rtl/>
        </w:rPr>
        <w:t>, מחמת עיקול</w:t>
      </w:r>
      <w:r w:rsidR="00472797">
        <w:rPr>
          <w:rStyle w:val="default"/>
          <w:rFonts w:cs="FrankRuehl" w:hint="cs"/>
          <w:rtl/>
        </w:rPr>
        <w:t xml:space="preserve"> או שעבוד</w:t>
      </w:r>
      <w:r>
        <w:rPr>
          <w:rStyle w:val="default"/>
          <w:rFonts w:cs="FrankRuehl"/>
          <w:rtl/>
        </w:rPr>
        <w:t xml:space="preserve"> שהוטל הקרקע שעליה היא נבנית </w:t>
      </w:r>
      <w:r w:rsidR="0088565E">
        <w:rPr>
          <w:rStyle w:val="default"/>
          <w:rFonts w:cs="FrankRuehl" w:hint="cs"/>
          <w:rtl/>
        </w:rPr>
        <w:t>או על הדירה</w:t>
      </w:r>
      <w:r w:rsidR="00472797">
        <w:rPr>
          <w:rStyle w:val="default"/>
          <w:rFonts w:cs="FrankRuehl" w:hint="cs"/>
          <w:rtl/>
        </w:rPr>
        <w:t xml:space="preserve"> </w:t>
      </w:r>
      <w:r>
        <w:rPr>
          <w:rStyle w:val="default"/>
          <w:rFonts w:cs="FrankRuehl"/>
          <w:rtl/>
        </w:rPr>
        <w:t xml:space="preserve">(למעט עיקול שהוטל לבקשתכם או כנגדכם) או מחמת צו הקפאת הליכים, צו לקבלת נכסים, צו פירוק או צו למינוי כונס נכסים שניתנו נגד </w:t>
      </w:r>
      <w:r w:rsidR="00472797">
        <w:rPr>
          <w:rStyle w:val="default"/>
          <w:rFonts w:cs="FrankRuehl"/>
          <w:rtl/>
        </w:rPr>
        <w:t>ה</w:t>
      </w:r>
      <w:r w:rsidR="00472797">
        <w:rPr>
          <w:rStyle w:val="default"/>
          <w:rFonts w:cs="FrankRuehl" w:hint="cs"/>
          <w:rtl/>
        </w:rPr>
        <w:t>יזם</w:t>
      </w:r>
      <w:r>
        <w:rPr>
          <w:rStyle w:val="default"/>
          <w:rFonts w:cs="FrankRuehl"/>
          <w:rtl/>
        </w:rPr>
        <w:t xml:space="preserve"> (להלן – הצווים), או מחמת נסיבות שבהן נוצרה מניעה מוחלטת למסור את ההחזקה בדירה</w:t>
      </w:r>
      <w:r w:rsidR="00CC6D75">
        <w:rPr>
          <w:rStyle w:val="default"/>
          <w:rFonts w:cs="FrankRuehl" w:hint="cs"/>
          <w:rtl/>
        </w:rPr>
        <w:t xml:space="preserve">(להלן </w:t>
      </w:r>
      <w:r w:rsidR="00CC6D75">
        <w:rPr>
          <w:rStyle w:val="default"/>
          <w:rFonts w:cs="FrankRuehl"/>
          <w:rtl/>
        </w:rPr>
        <w:t>–</w:t>
      </w:r>
      <w:r w:rsidR="00CC6D75">
        <w:rPr>
          <w:rStyle w:val="default"/>
          <w:rFonts w:cs="FrankRuehl" w:hint="cs"/>
          <w:rtl/>
        </w:rPr>
        <w:t xml:space="preserve"> עילות המימוש)</w:t>
      </w:r>
      <w:r>
        <w:rPr>
          <w:rStyle w:val="default"/>
          <w:rFonts w:cs="FrankRuehl"/>
          <w:rtl/>
        </w:rPr>
        <w:t xml:space="preserve">, ואולם ביטול </w:t>
      </w:r>
      <w:r w:rsidR="00472797">
        <w:rPr>
          <w:rStyle w:val="default"/>
          <w:rFonts w:cs="FrankRuehl" w:hint="cs"/>
          <w:rtl/>
        </w:rPr>
        <w:t xml:space="preserve">העסקה </w:t>
      </w:r>
      <w:r>
        <w:rPr>
          <w:rStyle w:val="default"/>
          <w:rFonts w:cs="FrankRuehl"/>
          <w:rtl/>
        </w:rPr>
        <w:t xml:space="preserve"> כשלעצמו לא יהווה מניעה מוחלטת לעניין זה.</w:t>
      </w:r>
    </w:p>
    <w:p w14:paraId="63B45441" w14:textId="77777777" w:rsidR="00C70387" w:rsidRDefault="0055221B" w:rsidP="00C70387">
      <w:pPr>
        <w:pStyle w:val="P00"/>
        <w:tabs>
          <w:tab w:val="right" w:pos="7980"/>
        </w:tabs>
        <w:spacing w:before="72"/>
        <w:ind w:left="0" w:right="1134"/>
        <w:rPr>
          <w:rStyle w:val="default"/>
          <w:rFonts w:cs="FrankRuehl"/>
          <w:b/>
          <w:bCs/>
          <w:sz w:val="22"/>
          <w:szCs w:val="22"/>
          <w:rtl/>
        </w:rPr>
      </w:pPr>
      <w:r>
        <w:rPr>
          <w:rStyle w:val="default"/>
          <w:rFonts w:cs="FrankRuehl"/>
          <w:b/>
          <w:bCs/>
          <w:sz w:val="22"/>
          <w:szCs w:val="22"/>
          <w:rtl/>
        </w:rPr>
        <w:t>הפרשי הצמדה</w:t>
      </w:r>
    </w:p>
    <w:p w14:paraId="18112CB0" w14:textId="189817F0" w:rsidR="00C70387" w:rsidRDefault="0055221B" w:rsidP="00C70387">
      <w:pPr>
        <w:pStyle w:val="P00"/>
        <w:tabs>
          <w:tab w:val="right" w:pos="7980"/>
        </w:tabs>
        <w:spacing w:before="72"/>
        <w:ind w:left="0" w:right="1134"/>
        <w:rPr>
          <w:rStyle w:val="default"/>
          <w:rFonts w:cs="FrankRuehl"/>
          <w:sz w:val="20"/>
          <w:rtl/>
        </w:rPr>
      </w:pPr>
      <w:r>
        <w:rPr>
          <w:rStyle w:val="default"/>
          <w:rFonts w:cs="FrankRuehl"/>
          <w:rtl/>
        </w:rPr>
        <w:t>סכום הערבות יישא הפרשי הצמדה כמפורט להלן, בהתאם לאמור בחוזה; בהעדר קביעה בחוזה תחול הצמדה למדד תשומות הבנייה כמפורט להלן.</w:t>
      </w:r>
    </w:p>
    <w:p w14:paraId="65EC2511" w14:textId="1DDB1A32" w:rsidR="00C70387" w:rsidRDefault="0055221B" w:rsidP="00C70387">
      <w:pPr>
        <w:pStyle w:val="P00"/>
        <w:tabs>
          <w:tab w:val="right" w:pos="7980"/>
        </w:tabs>
        <w:spacing w:before="72"/>
        <w:ind w:left="0" w:right="1134"/>
        <w:rPr>
          <w:rStyle w:val="default"/>
          <w:rFonts w:cs="FrankRuehl"/>
          <w:rtl/>
        </w:rPr>
      </w:pPr>
      <w:r>
        <w:rPr>
          <w:rStyle w:val="default"/>
          <w:rFonts w:cs="FrankRuehl"/>
          <w:rtl/>
        </w:rPr>
        <w:t>(יש לסמן אחת מחלופות אלה, התואמת את האמור בחוזה, או לחלופין למחוק את שתי החלופות המיותרות).</w:t>
      </w:r>
    </w:p>
    <w:p w14:paraId="2F56E1CE"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397"/>
          <w:tab w:val="left" w:pos="794"/>
          <w:tab w:val="right" w:pos="7980"/>
        </w:tabs>
        <w:spacing w:before="72"/>
        <w:ind w:left="397" w:right="1134" w:hanging="397"/>
        <w:rPr>
          <w:rStyle w:val="default"/>
          <w:rFonts w:cs="FrankRuehl"/>
          <w:rtl/>
        </w:rPr>
      </w:pPr>
      <w:r>
        <w:rPr>
          <w:rStyle w:val="default"/>
          <w:rFonts w:cs="FrankRuehl"/>
          <w:rtl/>
        </w:rPr>
        <w:t>א.</w:t>
      </w:r>
      <w:r>
        <w:rPr>
          <w:rStyle w:val="default"/>
          <w:rFonts w:cs="FrankRuehl"/>
          <w:rtl/>
        </w:rPr>
        <w:tab/>
        <w:t>צמוד למדד התשומות בבנייה למגורים, כפי שמפרסמת הלשכה המרכזית לסטטיסטיקה ולמחקר כלכלי, או כל מוסד רשמי אחר שיבוא במקומה, בין אם יהיה בנוי על אותם נתונים שעליהם בנוי המדד הקיים ובין אם לאו.</w:t>
      </w:r>
    </w:p>
    <w:p w14:paraId="33217381"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397"/>
          <w:tab w:val="left" w:pos="794"/>
          <w:tab w:val="right" w:pos="7980"/>
        </w:tabs>
        <w:spacing w:before="72"/>
        <w:ind w:left="397" w:right="1134"/>
        <w:rPr>
          <w:rStyle w:val="default"/>
          <w:rFonts w:cs="FrankRuehl"/>
          <w:rtl/>
        </w:rPr>
      </w:pPr>
      <w:r>
        <w:rPr>
          <w:rStyle w:val="default"/>
          <w:rFonts w:cs="FrankRuehl"/>
          <w:rtl/>
        </w:rPr>
        <w:t>אם המדד ביום התשלום יעלה על מדד הבסיס, נשלם לכם את סכום הערבות, כשהוא מוגדל בשיעור זהה לשיעור עליית המדד; אם המדד ביום התשלום ירד ממדד הבסיס, נשלם לכם את סכום הערבות כפי שהוא; "מדד הבסיס" – המדד הידוע ביום תשלום הכספים למוכר.</w:t>
      </w:r>
    </w:p>
    <w:p w14:paraId="2558E346"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397"/>
          <w:tab w:val="left" w:pos="794"/>
          <w:tab w:val="right" w:pos="7980"/>
        </w:tabs>
        <w:spacing w:before="72"/>
        <w:ind w:left="397" w:right="1134" w:hanging="397"/>
        <w:rPr>
          <w:rStyle w:val="default"/>
          <w:rFonts w:cs="FrankRuehl"/>
          <w:rtl/>
        </w:rPr>
      </w:pPr>
      <w:r>
        <w:rPr>
          <w:rStyle w:val="default"/>
          <w:rFonts w:cs="FrankRuehl"/>
          <w:rtl/>
        </w:rPr>
        <w:t>ב.</w:t>
      </w:r>
      <w:r>
        <w:rPr>
          <w:rStyle w:val="default"/>
          <w:rFonts w:cs="FrankRuehl"/>
          <w:rtl/>
        </w:rPr>
        <w:tab/>
        <w:t>צמוד למדד המחירים לצרכן, שהוא מדד המחירים, כולל פירות וירקות, כפי שמפרסמת הלשכה המרכזית לסטטיסטיקה ולמחקר כלכלי, או כל מוסד רשמי אחר שיבוא במקומה, בין אם יהיה בנוי על אותם נתונים שעליהם בנוי המדד הקיים ובין אם לאו.</w:t>
      </w:r>
    </w:p>
    <w:p w14:paraId="5E13ABE0"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397"/>
          <w:tab w:val="left" w:pos="794"/>
          <w:tab w:val="right" w:pos="7980"/>
        </w:tabs>
        <w:spacing w:before="72"/>
        <w:ind w:left="397" w:right="1134"/>
        <w:rPr>
          <w:rStyle w:val="default"/>
          <w:rFonts w:cs="FrankRuehl"/>
          <w:rtl/>
        </w:rPr>
      </w:pPr>
      <w:r>
        <w:rPr>
          <w:rStyle w:val="default"/>
          <w:rFonts w:cs="FrankRuehl"/>
          <w:rtl/>
        </w:rPr>
        <w:t>אם המדד ביום התשלום יעלה על מדד הבסיס, נשלם לכם את סכום הערבות, כשהוא מוגדל בשיעור זהה לשיעור עליית המדד; אם המדד ביום התשלום ירד ממדד הבסיס, נשלם לכם את סכום הערבות כפי שהוא; "מדד הבסיס" – המדד הידוע ביום תשלום הכספים למוכר.</w:t>
      </w:r>
    </w:p>
    <w:p w14:paraId="33B59A1A"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397"/>
          <w:tab w:val="left" w:pos="794"/>
          <w:tab w:val="right" w:pos="7980"/>
        </w:tabs>
        <w:spacing w:before="72"/>
        <w:ind w:left="397" w:right="1134" w:hanging="397"/>
        <w:rPr>
          <w:rStyle w:val="default"/>
          <w:rFonts w:cs="FrankRuehl"/>
          <w:rtl/>
        </w:rPr>
      </w:pPr>
      <w:r>
        <w:rPr>
          <w:rStyle w:val="default"/>
          <w:rFonts w:cs="FrankRuehl"/>
          <w:rtl/>
        </w:rPr>
        <w:t>ג.</w:t>
      </w:r>
      <w:r>
        <w:rPr>
          <w:rStyle w:val="default"/>
          <w:rFonts w:cs="FrankRuehl"/>
          <w:rtl/>
        </w:rPr>
        <w:tab/>
        <w:t xml:space="preserve">צמוד לשער היציג של </w:t>
      </w:r>
      <w:bookmarkStart w:id="6" w:name="Text6"/>
      <w:r>
        <w:rPr>
          <w:rtl/>
        </w:rPr>
        <w:fldChar w:fldCharType="begin">
          <w:ffData>
            <w:name w:val="Text6"/>
            <w:enabled/>
            <w:calcOnExit w:val="0"/>
            <w:textInput>
              <w:default w:val="(מטבע החוץ המתאים)"/>
            </w:textInput>
          </w:ffData>
        </w:fldChar>
      </w:r>
      <w:r>
        <w:rPr>
          <w:rStyle w:val="default"/>
          <w:rFonts w:cs="FrankRuehl"/>
          <w:u w:val="single"/>
          <w:rtl/>
        </w:rPr>
        <w:instrText xml:space="preserve"> </w:instrText>
      </w:r>
      <w:r>
        <w:rPr>
          <w:rStyle w:val="default"/>
          <w:rFonts w:cs="FrankRuehl"/>
          <w:u w:val="single"/>
        </w:rPr>
        <w:instrText>FORMTEXT</w:instrText>
      </w:r>
      <w:r>
        <w:rPr>
          <w:rStyle w:val="default"/>
          <w:rFonts w:cs="FrankRuehl"/>
          <w:u w:val="single"/>
          <w:rtl/>
        </w:rPr>
        <w:instrText xml:space="preserve"> </w:instrText>
      </w:r>
      <w:r>
        <w:rPr>
          <w:rtl/>
        </w:rPr>
      </w:r>
      <w:r>
        <w:rPr>
          <w:rtl/>
        </w:rPr>
        <w:fldChar w:fldCharType="separate"/>
      </w:r>
      <w:r>
        <w:rPr>
          <w:rStyle w:val="default"/>
          <w:rFonts w:cs="FrankRuehl"/>
          <w:u w:val="single"/>
          <w:rtl/>
        </w:rPr>
        <w:t>(מטבע החוץ המתאים)</w:t>
      </w:r>
      <w:r>
        <w:rPr>
          <w:rtl/>
        </w:rPr>
        <w:fldChar w:fldCharType="end"/>
      </w:r>
      <w:bookmarkEnd w:id="6"/>
      <w:r>
        <w:rPr>
          <w:rStyle w:val="default"/>
          <w:rFonts w:cs="FrankRuehl"/>
          <w:rtl/>
        </w:rPr>
        <w:t xml:space="preserve">, שמפרסם בנק ישראל; אם בנק ישראל לא יפרסם את השער האמור, יבוא במקומו שער העברות והמחאות של </w:t>
      </w:r>
      <w:r>
        <w:rPr>
          <w:rStyle w:val="default"/>
          <w:rFonts w:cs="FrankRuehl"/>
          <w:rtl/>
        </w:rPr>
        <w:fldChar w:fldCharType="begin">
          <w:ffData>
            <w:name w:val="Text9"/>
            <w:enabled/>
            <w:calcOnExit w:val="0"/>
            <w:textInput>
              <w:default w:val="(שם הבנק)"/>
            </w:textInput>
          </w:ffData>
        </w:fldChar>
      </w:r>
      <w:bookmarkStart w:id="7" w:name="Text9"/>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(שם הבנק)</w:t>
      </w:r>
      <w:r>
        <w:rPr>
          <w:rtl/>
        </w:rPr>
        <w:fldChar w:fldCharType="end"/>
      </w:r>
      <w:bookmarkEnd w:id="7"/>
      <w:r>
        <w:rPr>
          <w:rStyle w:val="default"/>
          <w:rFonts w:cs="FrankRuehl"/>
          <w:rtl/>
        </w:rPr>
        <w:t xml:space="preserve"> באותו מועד.</w:t>
      </w:r>
    </w:p>
    <w:p w14:paraId="58E5963C"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397"/>
          <w:tab w:val="left" w:pos="794"/>
          <w:tab w:val="right" w:pos="7980"/>
        </w:tabs>
        <w:spacing w:before="72"/>
        <w:ind w:left="397" w:right="1134"/>
        <w:rPr>
          <w:rStyle w:val="default"/>
          <w:rFonts w:cs="FrankRuehl"/>
          <w:rtl/>
        </w:rPr>
      </w:pPr>
      <w:r>
        <w:rPr>
          <w:rStyle w:val="default"/>
          <w:rFonts w:cs="FrankRuehl"/>
          <w:rtl/>
        </w:rPr>
        <w:t xml:space="preserve">אם שער </w:t>
      </w:r>
      <w:r>
        <w:rPr>
          <w:rStyle w:val="default"/>
          <w:rFonts w:cs="FrankRuehl"/>
          <w:rtl/>
        </w:rPr>
        <w:fldChar w:fldCharType="begin">
          <w:ffData>
            <w:name w:val="Text10"/>
            <w:enabled/>
            <w:calcOnExit w:val="0"/>
            <w:textInput>
              <w:default w:val="(מטבע החוץ המתאים)"/>
            </w:textInput>
          </w:ffData>
        </w:fldChar>
      </w:r>
      <w:bookmarkStart w:id="8" w:name="Text10"/>
      <w:r>
        <w:rPr>
          <w:rStyle w:val="default"/>
          <w:rFonts w:cs="FrankRuehl"/>
          <w:rtl/>
        </w:rPr>
        <w:instrText xml:space="preserve"> </w:instrText>
      </w:r>
      <w:r>
        <w:rPr>
          <w:rStyle w:val="default"/>
          <w:rFonts w:cs="FrankRuehl"/>
        </w:rPr>
        <w:instrText>FORMTEXT</w:instrText>
      </w:r>
      <w:r>
        <w:rPr>
          <w:rStyle w:val="default"/>
          <w:rFonts w:cs="FrankRuehl"/>
          <w:rtl/>
        </w:rPr>
        <w:instrText xml:space="preserve"> </w:instrText>
      </w:r>
      <w:r>
        <w:rPr>
          <w:rStyle w:val="default"/>
          <w:rFonts w:cs="FrankRuehl"/>
          <w:rtl/>
        </w:rPr>
      </w:r>
      <w:r>
        <w:rPr>
          <w:rStyle w:val="default"/>
          <w:rFonts w:cs="FrankRuehl"/>
          <w:rtl/>
        </w:rPr>
        <w:fldChar w:fldCharType="separate"/>
      </w:r>
      <w:r>
        <w:rPr>
          <w:rStyle w:val="default"/>
          <w:rFonts w:cs="FrankRuehl"/>
          <w:rtl/>
        </w:rPr>
        <w:t>(מטבע החוץ המתאים)</w:t>
      </w:r>
      <w:r>
        <w:rPr>
          <w:rtl/>
        </w:rPr>
        <w:fldChar w:fldCharType="end"/>
      </w:r>
      <w:bookmarkEnd w:id="8"/>
      <w:r>
        <w:rPr>
          <w:rStyle w:val="default"/>
          <w:rFonts w:cs="FrankRuehl"/>
          <w:rtl/>
        </w:rPr>
        <w:t xml:space="preserve"> ביום התשלום יעלה על שער הבסיס, נשלם לכם את סכום הערבות, כשהוא מוגדל בשיעור זהה לשיעור עליית השער; אם השער ביום התשלום ירד משער הבסיס, נשלם לכם את סכום הערבות כפי שהוא; "שער הבסיס" – השער הידוע ביום תשלום הכספים למוכר.</w:t>
      </w:r>
    </w:p>
    <w:p w14:paraId="7AC15DE0" w14:textId="77777777" w:rsidR="00C70387" w:rsidRDefault="0055221B" w:rsidP="00C70387">
      <w:pPr>
        <w:pStyle w:val="P00"/>
        <w:tabs>
          <w:tab w:val="right" w:pos="7980"/>
        </w:tabs>
        <w:spacing w:before="72"/>
        <w:ind w:left="0" w:right="1134"/>
        <w:rPr>
          <w:rStyle w:val="default"/>
          <w:rFonts w:cs="FrankRuehl"/>
          <w:b/>
          <w:bCs/>
          <w:sz w:val="22"/>
          <w:szCs w:val="22"/>
          <w:rtl/>
        </w:rPr>
      </w:pPr>
      <w:r>
        <w:rPr>
          <w:rStyle w:val="default"/>
          <w:rFonts w:cs="FrankRuehl"/>
          <w:b/>
          <w:bCs/>
          <w:sz w:val="22"/>
          <w:szCs w:val="22"/>
          <w:rtl/>
        </w:rPr>
        <w:t>מועד התשלום</w:t>
      </w:r>
    </w:p>
    <w:p w14:paraId="673B51A9" w14:textId="0D2DD765" w:rsidR="00C70387" w:rsidRDefault="0055221B" w:rsidP="00C70387">
      <w:pPr>
        <w:pStyle w:val="P00"/>
        <w:tabs>
          <w:tab w:val="right" w:pos="7980"/>
        </w:tabs>
        <w:spacing w:before="72"/>
        <w:ind w:left="0" w:right="1134"/>
        <w:rPr>
          <w:rStyle w:val="default"/>
          <w:rFonts w:cs="FrankRuehl"/>
          <w:sz w:val="20"/>
          <w:rtl/>
        </w:rPr>
      </w:pPr>
      <w:r>
        <w:rPr>
          <w:rStyle w:val="default"/>
          <w:rFonts w:cs="FrankRuehl"/>
          <w:rtl/>
        </w:rPr>
        <w:t>אנו נשלם לכם כל סכום שתדרשו מאתנו בגבולות סכום הערבות, בצירוף הפרשי ההצמדה כמפורט לעיל, וכל עוד לא אירע אירוע המפקיע את תוקף הערבות או המבטל את העילה למימוש הערבות, בתוך 60 ימים לאחר קבלת דרישתכם הראשונה בכתב ב</w:t>
      </w:r>
      <w:r>
        <w:rPr>
          <w:rStyle w:val="default"/>
          <w:rFonts w:cs="FrankRuehl"/>
          <w:u w:val="single"/>
          <w:rtl/>
        </w:rPr>
        <w:fldChar w:fldCharType="begin">
          <w:ffData>
            <w:name w:val="Text7"/>
            <w:enabled/>
            <w:calcOnExit w:val="0"/>
            <w:textInput/>
          </w:ffData>
        </w:fldChar>
      </w:r>
      <w:bookmarkStart w:id="9" w:name="Text7"/>
      <w:r>
        <w:rPr>
          <w:rStyle w:val="default"/>
          <w:rFonts w:cs="FrankRuehl"/>
          <w:u w:val="single"/>
          <w:rtl/>
        </w:rPr>
        <w:instrText xml:space="preserve"> </w:instrText>
      </w:r>
      <w:r>
        <w:rPr>
          <w:rStyle w:val="default"/>
          <w:rFonts w:cs="FrankRuehl"/>
          <w:u w:val="single"/>
        </w:rPr>
        <w:instrText>FORMTEXT</w:instrText>
      </w:r>
      <w:r>
        <w:rPr>
          <w:rStyle w:val="default"/>
          <w:rFonts w:cs="FrankRuehl"/>
          <w:u w:val="single"/>
          <w:rtl/>
        </w:rPr>
        <w:instrText xml:space="preserve"> </w:instrText>
      </w:r>
      <w:r>
        <w:rPr>
          <w:rStyle w:val="default"/>
          <w:rFonts w:cs="FrankRuehl"/>
          <w:u w:val="single"/>
          <w:rtl/>
        </w:rPr>
      </w:r>
      <w:r>
        <w:rPr>
          <w:rStyle w:val="default"/>
          <w:rFonts w:cs="FrankRuehl"/>
          <w:u w:val="single"/>
          <w:rtl/>
        </w:rPr>
        <w:fldChar w:fldCharType="separate"/>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Style w:val="default"/>
          <w:rFonts w:hint="cs"/>
          <w:u w:val="single"/>
          <w:rtl/>
        </w:rPr>
        <w:t> </w:t>
      </w:r>
      <w:r>
        <w:rPr>
          <w:rtl/>
        </w:rPr>
        <w:fldChar w:fldCharType="end"/>
      </w:r>
      <w:bookmarkEnd w:id="9"/>
      <w:r>
        <w:rPr>
          <w:rStyle w:val="default"/>
          <w:rFonts w:cs="FrankRuehl"/>
          <w:rtl/>
        </w:rPr>
        <w:t xml:space="preserve"> (יש לציין את המקום שאליו על הרוכש לשלוח את הדרישה), בתנאי שלדרישתכם יצורפו כל המסמכים שלהלן:</w:t>
      </w:r>
    </w:p>
    <w:p w14:paraId="6AFEB616"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794"/>
          <w:tab w:val="right" w:pos="7980"/>
        </w:tabs>
        <w:spacing w:before="72"/>
        <w:ind w:left="397" w:right="1134"/>
        <w:rPr>
          <w:rStyle w:val="default"/>
          <w:rFonts w:cs="FrankRuehl"/>
          <w:rtl/>
        </w:rPr>
      </w:pPr>
      <w:r>
        <w:rPr>
          <w:rStyle w:val="default"/>
          <w:rFonts w:cs="FrankRuehl"/>
          <w:rtl/>
        </w:rPr>
        <w:t>-</w:t>
      </w:r>
      <w:r>
        <w:rPr>
          <w:rStyle w:val="default"/>
          <w:rFonts w:cs="FrankRuehl"/>
          <w:rtl/>
        </w:rPr>
        <w:tab/>
        <w:t>כתב ערבות זה (מקור). אם כתב הערבות אבד או הושמד, יצורף במקומו תצהיר חתום בידכם ומאומת בפני עורך דין, המפרט את נסיבות האובדן או ההשמדה כאמור;</w:t>
      </w:r>
    </w:p>
    <w:p w14:paraId="489C585D" w14:textId="3EFA6F58" w:rsidR="00C70387" w:rsidRDefault="0055221B" w:rsidP="00CC6D75">
      <w:pPr>
        <w:pStyle w:val="P00"/>
        <w:tabs>
          <w:tab w:val="clear" w:pos="624"/>
          <w:tab w:val="clear" w:pos="1021"/>
          <w:tab w:val="clear" w:pos="1474"/>
          <w:tab w:val="clear" w:pos="1928"/>
          <w:tab w:val="clear" w:pos="2381"/>
          <w:tab w:val="clear" w:pos="2835"/>
          <w:tab w:val="clear" w:pos="6259"/>
          <w:tab w:val="left" w:pos="794"/>
          <w:tab w:val="right" w:pos="7980"/>
        </w:tabs>
        <w:spacing w:before="72"/>
        <w:ind w:left="397" w:right="1134"/>
        <w:rPr>
          <w:rStyle w:val="default"/>
          <w:rFonts w:cs="FrankRuehl"/>
          <w:rtl/>
        </w:rPr>
      </w:pPr>
      <w:r>
        <w:rPr>
          <w:rStyle w:val="default"/>
          <w:rFonts w:cs="FrankRuehl"/>
          <w:rtl/>
        </w:rPr>
        <w:t>-</w:t>
      </w:r>
      <w:r>
        <w:rPr>
          <w:rStyle w:val="default"/>
          <w:rFonts w:cs="FrankRuehl"/>
          <w:rtl/>
        </w:rPr>
        <w:tab/>
        <w:t xml:space="preserve">עותק מאושר של פסק דין או החלטה אחרת של רשות שיפוטית מוסמכת בישראל, ולפיו התקיימה אחת </w:t>
      </w:r>
      <w:r w:rsidR="00CC6D75">
        <w:rPr>
          <w:rStyle w:val="default"/>
          <w:rFonts w:cs="FrankRuehl" w:hint="cs"/>
          <w:rtl/>
        </w:rPr>
        <w:t>מ</w:t>
      </w:r>
      <w:r>
        <w:rPr>
          <w:rStyle w:val="default"/>
          <w:rFonts w:cs="FrankRuehl"/>
          <w:rtl/>
        </w:rPr>
        <w:t xml:space="preserve">עילות </w:t>
      </w:r>
      <w:r w:rsidR="00CC6D75">
        <w:rPr>
          <w:rStyle w:val="default"/>
          <w:rFonts w:cs="FrankRuehl" w:hint="cs"/>
          <w:rtl/>
        </w:rPr>
        <w:t>המימוש</w:t>
      </w:r>
      <w:r>
        <w:rPr>
          <w:rStyle w:val="default"/>
          <w:rFonts w:cs="FrankRuehl"/>
          <w:rtl/>
        </w:rPr>
        <w:t xml:space="preserve">. הנכם פטורים מצירוף עותק של פסק דין או החלטה כאמור, כל עוד </w:t>
      </w:r>
      <w:r w:rsidR="00CC6D75">
        <w:rPr>
          <w:rStyle w:val="default"/>
          <w:rFonts w:cs="FrankRuehl" w:hint="cs"/>
          <w:rtl/>
        </w:rPr>
        <w:t>עותק מ</w:t>
      </w:r>
      <w:r>
        <w:rPr>
          <w:rStyle w:val="default"/>
          <w:rFonts w:cs="FrankRuehl"/>
          <w:rtl/>
        </w:rPr>
        <w:t>פסק הדין או ההחלטה כבר מצויים בידי הבנק או בידי בא כוחו, אשר ייצגו בהליכים הנוגעים לפסק הדין או ההחלטה כאמור; בעילה של מניעה מוחלטת למסירת החזקה בדירה, הנכם פטורים מצירוף עותק של פסק דין או החלטה כאמור, אם הבנק הודיע לכם בכתב, כי התקיימה להנחת דעתו מניעה מוחלטת למסירת החזקה בדיר</w:t>
      </w:r>
      <w:r w:rsidR="00CC6D75">
        <w:rPr>
          <w:rStyle w:val="default"/>
          <w:rFonts w:cs="FrankRuehl" w:hint="cs"/>
          <w:rtl/>
        </w:rPr>
        <w:t>ת התמור</w:t>
      </w:r>
      <w:r>
        <w:rPr>
          <w:rStyle w:val="default"/>
          <w:rFonts w:cs="FrankRuehl"/>
          <w:rtl/>
        </w:rPr>
        <w:t>ה;</w:t>
      </w:r>
    </w:p>
    <w:p w14:paraId="30F6B0B1"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794"/>
          <w:tab w:val="right" w:pos="7980"/>
        </w:tabs>
        <w:spacing w:before="72"/>
        <w:ind w:left="397" w:right="1134"/>
        <w:rPr>
          <w:rStyle w:val="default"/>
          <w:rFonts w:cs="FrankRuehl"/>
          <w:rtl/>
        </w:rPr>
      </w:pPr>
      <w:r>
        <w:rPr>
          <w:rStyle w:val="default"/>
          <w:rFonts w:cs="FrankRuehl"/>
          <w:rtl/>
        </w:rPr>
        <w:t>-</w:t>
      </w:r>
      <w:r>
        <w:rPr>
          <w:rStyle w:val="default"/>
          <w:rFonts w:cs="FrankRuehl"/>
          <w:rtl/>
        </w:rPr>
        <w:tab/>
        <w:t>התחייבותכם, ולפיה עם קבלת הסכומים על פי ערבות זו הנכם מוותרים על כל זכות בדירה; הבנק יהיה רשאי לדרוש מכם, כתנאי לתשלום על פי ערבות זו, להמחות לו את כל זכויותיכם בדירה. הבנק יהיה רשאי לדרוש מכם לחתום על כל מסמך הנדרש לשם ויתור או המחאה כאמור.</w:t>
      </w:r>
    </w:p>
    <w:p w14:paraId="02E54607" w14:textId="77777777" w:rsidR="00C70387" w:rsidRDefault="0055221B" w:rsidP="00C70387">
      <w:pPr>
        <w:pStyle w:val="P00"/>
        <w:tabs>
          <w:tab w:val="right" w:pos="7980"/>
        </w:tabs>
        <w:spacing w:before="72"/>
        <w:ind w:left="0" w:right="1134"/>
        <w:rPr>
          <w:rStyle w:val="default"/>
          <w:rFonts w:cs="FrankRuehl"/>
          <w:b/>
          <w:bCs/>
          <w:sz w:val="22"/>
          <w:szCs w:val="22"/>
          <w:rtl/>
        </w:rPr>
      </w:pPr>
      <w:r>
        <w:rPr>
          <w:rStyle w:val="default"/>
          <w:rFonts w:cs="FrankRuehl"/>
          <w:b/>
          <w:bCs/>
          <w:sz w:val="22"/>
          <w:szCs w:val="22"/>
          <w:rtl/>
        </w:rPr>
        <w:t>פקיעת הערבות</w:t>
      </w:r>
    </w:p>
    <w:p w14:paraId="30BC3836" w14:textId="77777777" w:rsidR="00C70387" w:rsidRDefault="0055221B" w:rsidP="00C70387">
      <w:pPr>
        <w:pStyle w:val="P00"/>
        <w:tabs>
          <w:tab w:val="right" w:pos="7980"/>
        </w:tabs>
        <w:spacing w:before="72"/>
        <w:ind w:left="0" w:right="1134"/>
        <w:rPr>
          <w:rStyle w:val="default"/>
          <w:rFonts w:cs="FrankRuehl"/>
          <w:sz w:val="20"/>
          <w:rtl/>
        </w:rPr>
      </w:pPr>
      <w:r>
        <w:rPr>
          <w:rStyle w:val="default"/>
          <w:rFonts w:cs="FrankRuehl"/>
          <w:rtl/>
        </w:rPr>
        <w:t>ערבות זו תפקע, בין אם התקבלה אצלנו דרישתכם לתשלום וטרם נענתה ובין אם טרם התקבלה, וזאת בכל אחד מהמקרים האלה:</w:t>
      </w:r>
    </w:p>
    <w:p w14:paraId="3FC535E7" w14:textId="288E5401" w:rsidR="00C70387" w:rsidRDefault="0055221B" w:rsidP="00C70387">
      <w:pPr>
        <w:pStyle w:val="P00"/>
        <w:tabs>
          <w:tab w:val="clear" w:pos="624"/>
          <w:tab w:val="clear" w:pos="1021"/>
          <w:tab w:val="clear" w:pos="1474"/>
          <w:tab w:val="clear" w:pos="1928"/>
          <w:tab w:val="clear" w:pos="2381"/>
          <w:tab w:val="clear" w:pos="2835"/>
          <w:tab w:val="clear" w:pos="6259"/>
          <w:tab w:val="left" w:pos="794"/>
          <w:tab w:val="left" w:pos="1191"/>
          <w:tab w:val="right" w:pos="7980"/>
        </w:tabs>
        <w:spacing w:before="72"/>
        <w:ind w:left="397" w:right="1134"/>
        <w:rPr>
          <w:rStyle w:val="default"/>
          <w:rFonts w:cs="FrankRuehl"/>
          <w:rtl/>
        </w:rPr>
      </w:pPr>
      <w:r>
        <w:rPr>
          <w:rStyle w:val="default"/>
          <w:rFonts w:cs="FrankRuehl"/>
          <w:rtl/>
        </w:rPr>
        <w:t>1.</w:t>
      </w:r>
      <w:r>
        <w:rPr>
          <w:rStyle w:val="default"/>
          <w:rFonts w:cs="FrankRuehl"/>
          <w:rtl/>
        </w:rPr>
        <w:tab/>
        <w:t xml:space="preserve">בנייתה של הדירה הסתיימה ונמסר לנו מסמך חתום על ידכם, המעיד כי הדירה נמסרה לכם, או לחלופין, נמסר לנו אישור על השלמת הבנייה על פי תקנות המכר (דירות) (הבטחת השקעות של רוכשי דירות) (הוכחה בדבר השלמת בנייתה של דירה), התשל"ז-1976, בצירוף מכתב של </w:t>
      </w:r>
      <w:r w:rsidR="0088565E">
        <w:rPr>
          <w:rStyle w:val="default"/>
          <w:rFonts w:cs="FrankRuehl"/>
          <w:rtl/>
        </w:rPr>
        <w:t>ה</w:t>
      </w:r>
      <w:r w:rsidR="0088565E">
        <w:rPr>
          <w:rStyle w:val="default"/>
          <w:rFonts w:cs="FrankRuehl" w:hint="cs"/>
          <w:rtl/>
        </w:rPr>
        <w:t>יזם</w:t>
      </w:r>
      <w:r w:rsidR="0088565E">
        <w:rPr>
          <w:rStyle w:val="default"/>
          <w:rFonts w:cs="FrankRuehl"/>
          <w:rtl/>
        </w:rPr>
        <w:t xml:space="preserve"> </w:t>
      </w:r>
      <w:r>
        <w:rPr>
          <w:rStyle w:val="default"/>
          <w:rFonts w:cs="FrankRuehl"/>
          <w:rtl/>
        </w:rPr>
        <w:t>המופנה אליכם והמודיע שהדירה נמסרה לכם; וכן התקיים אחד התנאים המפורטים להלן, לפי העניין:</w:t>
      </w:r>
    </w:p>
    <w:p w14:paraId="0BB1B7F0"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794"/>
          <w:tab w:val="left" w:pos="1191"/>
          <w:tab w:val="right" w:pos="7980"/>
        </w:tabs>
        <w:spacing w:before="72"/>
        <w:ind w:left="794" w:right="1134"/>
        <w:rPr>
          <w:rStyle w:val="default"/>
          <w:rFonts w:cs="FrankRuehl"/>
          <w:rtl/>
        </w:rPr>
      </w:pPr>
      <w:r>
        <w:rPr>
          <w:rStyle w:val="default"/>
          <w:rFonts w:cs="FrankRuehl"/>
          <w:rtl/>
        </w:rPr>
        <w:t>א.</w:t>
      </w:r>
      <w:r>
        <w:rPr>
          <w:rStyle w:val="default"/>
          <w:rFonts w:cs="FrankRuehl"/>
          <w:rtl/>
        </w:rPr>
        <w:tab/>
        <w:t>הומצא לנו נסח רישום ולפיו נרשמה בפנקסי לשכת רישום המקרקעין הבעלות או החכירה, לפי העניין, בדירה, על שמכם, כשהיא נקייה מכל שעבוד, עיקול או זכות של צד שלישי, למעט אם זכויות אלה נרשמו לטובת צד שלישי, לבקשתכם או לחובתכם, ולמעט אם השעבוד רשום על שמנו, ואנו מסרנו לכם התחייבות בכתב, ולפיה ביחסים שבינינו לביניכם יראו את הדירה כאילו הוצאה מתחולת השעבוד;</w:t>
      </w:r>
    </w:p>
    <w:p w14:paraId="3BEA1D92"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794"/>
          <w:tab w:val="left" w:pos="1191"/>
          <w:tab w:val="right" w:pos="7980"/>
        </w:tabs>
        <w:spacing w:before="72"/>
        <w:ind w:left="794" w:right="1134"/>
        <w:rPr>
          <w:rStyle w:val="default"/>
          <w:rFonts w:cs="FrankRuehl"/>
          <w:rtl/>
        </w:rPr>
      </w:pPr>
      <w:r>
        <w:rPr>
          <w:rStyle w:val="default"/>
          <w:rFonts w:cs="FrankRuehl"/>
          <w:rtl/>
        </w:rPr>
        <w:t>ב.</w:t>
      </w:r>
      <w:r>
        <w:rPr>
          <w:rStyle w:val="default"/>
          <w:rFonts w:cs="FrankRuehl"/>
          <w:rtl/>
        </w:rPr>
        <w:tab/>
        <w:t>הומצא לנו נסח רישום ולפיו נרשמה לטובתכם בפנקסי לשכת רישום המקרקעין הערת אזהרה לגבי רכישת הזכות בדירה, או בחלק יחסי של הקרקע שעליה הדירה נבנית, הקודמת לכל שעבוד, עיקול או זכות אחרת, למעט אם זכויות אלה נרשמו לטובת צד שלישי, לבקשתכם או לחובתכם, ולמעט אם השעבוד רשום על שמנו, ואנו מסרנו לכם התחייבות בכתב, ולפיה ביחסים שבינינו לביניכם יראו את הדירה או חלק יחסי של הקרקע שעליה הדירה נבנית, כאילו הוצאו מתחולת השעבוד;</w:t>
      </w:r>
    </w:p>
    <w:p w14:paraId="1F7D4A66"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794"/>
          <w:tab w:val="left" w:pos="1191"/>
          <w:tab w:val="right" w:pos="7980"/>
        </w:tabs>
        <w:spacing w:before="72"/>
        <w:ind w:left="794" w:right="1134"/>
        <w:rPr>
          <w:rStyle w:val="default"/>
          <w:rFonts w:cs="FrankRuehl"/>
          <w:rtl/>
        </w:rPr>
      </w:pPr>
      <w:r>
        <w:rPr>
          <w:rStyle w:val="default"/>
          <w:rFonts w:cs="FrankRuehl"/>
          <w:rtl/>
        </w:rPr>
        <w:t>ג.</w:t>
      </w:r>
      <w:r>
        <w:rPr>
          <w:rStyle w:val="default"/>
          <w:rFonts w:cs="FrankRuehl"/>
          <w:rtl/>
        </w:rPr>
        <w:tab/>
        <w:t>אם הקרקע שעליה נבנית הדירה היא ממקרקעי ישראל כמשמעותם בחוק-יסוד: מקרקעי ישראל: הומצא לנו עותק חתום של חוזה חכירה בין רשות מקרקעי ישראל לביניכם, או אישור מרשות מקרקעי ישראל באשר לחתימת חוזה כאמור, שבו מתחייבת רשות מקרקעי ישראל להביא לרישום על שמכם של זכות חכירה בדירה לתקופה של למעלה מעשרים וחמש שנים, כשהיא נקייה מכל שעבוד או התחייבות לשעבוד, עיקול וכל זכות אחרת לטובת צד שלישי, למעט אם זכויות אלה נרשמו לטובת צד שלישי, לבקשתכם או לחובתכם;</w:t>
      </w:r>
    </w:p>
    <w:p w14:paraId="249BF529"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794"/>
          <w:tab w:val="left" w:pos="1191"/>
          <w:tab w:val="right" w:pos="7980"/>
        </w:tabs>
        <w:spacing w:before="72"/>
        <w:ind w:left="397" w:right="1134"/>
        <w:rPr>
          <w:rStyle w:val="default"/>
          <w:rFonts w:cs="FrankRuehl"/>
          <w:rtl/>
        </w:rPr>
      </w:pPr>
      <w:r>
        <w:rPr>
          <w:rStyle w:val="default"/>
          <w:rFonts w:cs="FrankRuehl"/>
          <w:rtl/>
        </w:rPr>
        <w:t>2.</w:t>
      </w:r>
      <w:r>
        <w:rPr>
          <w:rStyle w:val="default"/>
          <w:rFonts w:cs="FrankRuehl"/>
          <w:rtl/>
        </w:rPr>
        <w:tab/>
        <w:t>מסרתם לנו אישור בכתב של מבטח, שאישר המפקח על הביטוח, לפי סעיף 2(2) לחוק, כי הוא מבטח בפוליסה שבה הנכם המוטבים את החזרת הכספים לפי ערבות זו, וכי דמי הביטוח שולמו מראש;</w:t>
      </w:r>
    </w:p>
    <w:p w14:paraId="0E18F206" w14:textId="490B0D36" w:rsidR="00C70387" w:rsidRDefault="0055221B" w:rsidP="00CE0061">
      <w:pPr>
        <w:pStyle w:val="P00"/>
        <w:tabs>
          <w:tab w:val="clear" w:pos="624"/>
          <w:tab w:val="clear" w:pos="1021"/>
          <w:tab w:val="clear" w:pos="1474"/>
          <w:tab w:val="clear" w:pos="1928"/>
          <w:tab w:val="clear" w:pos="2381"/>
          <w:tab w:val="clear" w:pos="2835"/>
          <w:tab w:val="clear" w:pos="6259"/>
          <w:tab w:val="left" w:pos="794"/>
          <w:tab w:val="left" w:pos="1191"/>
          <w:tab w:val="right" w:pos="7980"/>
        </w:tabs>
        <w:spacing w:before="72"/>
        <w:ind w:left="397" w:right="1134"/>
        <w:rPr>
          <w:rStyle w:val="default"/>
          <w:rFonts w:cs="FrankRuehl"/>
          <w:rtl/>
        </w:rPr>
      </w:pPr>
      <w:r>
        <w:rPr>
          <w:rStyle w:val="default"/>
          <w:rFonts w:cs="FrankRuehl"/>
          <w:rtl/>
        </w:rPr>
        <w:t>3</w:t>
      </w:r>
    </w:p>
    <w:p w14:paraId="0131717F" w14:textId="77777777" w:rsidR="00C70387" w:rsidRDefault="0055221B" w:rsidP="00C70387">
      <w:pPr>
        <w:pStyle w:val="P00"/>
        <w:tabs>
          <w:tab w:val="right" w:pos="7980"/>
        </w:tabs>
        <w:spacing w:before="72"/>
        <w:ind w:left="0" w:right="1134"/>
        <w:rPr>
          <w:rStyle w:val="default"/>
          <w:rFonts w:cs="FrankRuehl"/>
          <w:b/>
          <w:bCs/>
          <w:sz w:val="22"/>
          <w:szCs w:val="22"/>
          <w:rtl/>
        </w:rPr>
      </w:pPr>
      <w:r>
        <w:rPr>
          <w:rStyle w:val="default"/>
          <w:rFonts w:cs="FrankRuehl"/>
          <w:b/>
          <w:bCs/>
          <w:sz w:val="22"/>
          <w:szCs w:val="22"/>
          <w:rtl/>
        </w:rPr>
        <w:t>המחאת הזכויות על פי הערבות</w:t>
      </w:r>
    </w:p>
    <w:p w14:paraId="60DBC550"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397"/>
          <w:tab w:val="right" w:pos="7980"/>
        </w:tabs>
        <w:spacing w:before="72"/>
        <w:ind w:left="0" w:right="1134"/>
        <w:rPr>
          <w:rStyle w:val="default"/>
          <w:rFonts w:cs="FrankRuehl"/>
          <w:sz w:val="20"/>
          <w:rtl/>
        </w:rPr>
      </w:pPr>
      <w:r>
        <w:rPr>
          <w:rStyle w:val="default"/>
          <w:rFonts w:cs="FrankRuehl"/>
          <w:rtl/>
        </w:rPr>
        <w:t>-</w:t>
      </w:r>
      <w:r>
        <w:rPr>
          <w:rStyle w:val="default"/>
          <w:rFonts w:cs="FrankRuehl"/>
          <w:rtl/>
        </w:rPr>
        <w:tab/>
        <w:t>הזכויות על פי ערבות זו אינן ניתנות להמחאה, אלא בהסכמתנו מראש ובכתב.</w:t>
      </w:r>
    </w:p>
    <w:p w14:paraId="6A2D8665" w14:textId="77777777" w:rsidR="00C70387" w:rsidRDefault="0055221B" w:rsidP="00C70387">
      <w:pPr>
        <w:pStyle w:val="P00"/>
        <w:tabs>
          <w:tab w:val="clear" w:pos="624"/>
          <w:tab w:val="clear" w:pos="1021"/>
          <w:tab w:val="clear" w:pos="1474"/>
          <w:tab w:val="clear" w:pos="1928"/>
          <w:tab w:val="clear" w:pos="2381"/>
          <w:tab w:val="clear" w:pos="2835"/>
          <w:tab w:val="clear" w:pos="6259"/>
          <w:tab w:val="left" w:pos="397"/>
          <w:tab w:val="right" w:pos="7980"/>
        </w:tabs>
        <w:spacing w:before="72"/>
        <w:ind w:left="0" w:right="1134"/>
        <w:rPr>
          <w:rStyle w:val="default"/>
          <w:rFonts w:cs="FrankRuehl"/>
          <w:rtl/>
        </w:rPr>
      </w:pPr>
      <w:r>
        <w:rPr>
          <w:rStyle w:val="default"/>
          <w:rFonts w:cs="FrankRuehl"/>
          <w:rtl/>
        </w:rPr>
        <w:t>-</w:t>
      </w:r>
      <w:r>
        <w:rPr>
          <w:rStyle w:val="default"/>
          <w:rFonts w:cs="FrankRuehl"/>
          <w:rtl/>
        </w:rPr>
        <w:tab/>
        <w:t>על אף האמור לעיל, אם נתתם לנו הוראה בלתי חוזרת, שאישרנו, לשלם מהסכום המגיע לכם על פי ערבות זו לתאגיד בנקאי או למבטח, אשר נתנו לכם הלוואות לצורך רכישת הדירה (להלן – המוסד הפיננסי), בגין חובכם בשל הלוואות אלה למוסד הפיננסי כאמור, אנו נעביר תחילה את הסכומים האמורים המגיעים למוסד הפיננסי מכם באותה עת. סכומים אלה יהיו כפי שימסור לנו המוסד הפיננסי; במקרה שההוראות הבלתי חוזרות שנתתם לנו מתייחסות לכמה מוסדות פיננסיים בדרגה שווה, היחס בין הסכומים שנעביר להם כאמור יהיה על פי חלקם היחסי בהלוואות שנתנו לכם בשל רכישת הדירה.</w:t>
      </w:r>
    </w:p>
    <w:p w14:paraId="6F89D16A" w14:textId="77777777" w:rsidR="00C70387" w:rsidRDefault="0055221B" w:rsidP="00C70387">
      <w:pPr>
        <w:pStyle w:val="P00"/>
        <w:tabs>
          <w:tab w:val="right" w:pos="7980"/>
        </w:tabs>
        <w:spacing w:before="72"/>
        <w:ind w:left="0" w:right="1134"/>
        <w:rPr>
          <w:rStyle w:val="default"/>
          <w:rFonts w:cs="FrankRuehl"/>
          <w:b/>
          <w:bCs/>
          <w:sz w:val="22"/>
          <w:szCs w:val="22"/>
          <w:rtl/>
        </w:rPr>
      </w:pPr>
      <w:r>
        <w:rPr>
          <w:rStyle w:val="default"/>
          <w:rFonts w:cs="FrankRuehl"/>
          <w:b/>
          <w:bCs/>
          <w:sz w:val="22"/>
          <w:szCs w:val="22"/>
          <w:rtl/>
        </w:rPr>
        <w:t>ערבות לשניים או יותר</w:t>
      </w:r>
    </w:p>
    <w:p w14:paraId="1533D1F6" w14:textId="77777777" w:rsidR="00C70387" w:rsidRDefault="0055221B" w:rsidP="00C70387">
      <w:pPr>
        <w:pStyle w:val="P00"/>
        <w:tabs>
          <w:tab w:val="right" w:pos="7980"/>
        </w:tabs>
        <w:spacing w:before="72"/>
        <w:ind w:left="0" w:right="1134"/>
        <w:rPr>
          <w:rStyle w:val="default"/>
          <w:rFonts w:cs="FrankRuehl"/>
          <w:sz w:val="20"/>
          <w:rtl/>
        </w:rPr>
      </w:pPr>
      <w:r>
        <w:rPr>
          <w:rStyle w:val="default"/>
          <w:rFonts w:cs="FrankRuehl"/>
          <w:rtl/>
        </w:rPr>
        <w:t>הוצאה ערבות זו לטובת שניים או יותר, על הדרישה על פיה להיעשות על ידי כולם יחד, וכל תשלום על פיה ייעשה על ידינו לכולם יחד.</w:t>
      </w:r>
    </w:p>
    <w:p w14:paraId="7418B731" w14:textId="77777777" w:rsidR="00C70387" w:rsidRDefault="00C70387" w:rsidP="00C70387">
      <w:pPr>
        <w:pStyle w:val="P00"/>
        <w:tabs>
          <w:tab w:val="right" w:pos="7980"/>
        </w:tabs>
        <w:spacing w:before="72"/>
        <w:ind w:left="0" w:right="1134"/>
        <w:rPr>
          <w:rStyle w:val="default"/>
          <w:rFonts w:cs="FrankRuehl"/>
          <w:rtl/>
        </w:rPr>
      </w:pPr>
    </w:p>
    <w:p w14:paraId="7338BF85" w14:textId="77777777" w:rsidR="00C70387" w:rsidRDefault="00C70387" w:rsidP="00C70387">
      <w:pPr>
        <w:pStyle w:val="P00"/>
        <w:tabs>
          <w:tab w:val="right" w:pos="7980"/>
        </w:tabs>
        <w:spacing w:before="72"/>
        <w:ind w:left="0" w:right="1134"/>
        <w:rPr>
          <w:rStyle w:val="default"/>
          <w:rFonts w:cs="FrankRuehl"/>
          <w:rtl/>
        </w:rPr>
      </w:pPr>
    </w:p>
    <w:p w14:paraId="631840BC" w14:textId="77777777" w:rsidR="00C70387" w:rsidRDefault="00C70387" w:rsidP="00C70387">
      <w:pPr>
        <w:pStyle w:val="P00"/>
        <w:tabs>
          <w:tab w:val="right" w:pos="7980"/>
        </w:tabs>
        <w:spacing w:before="72"/>
        <w:ind w:left="0" w:right="1134"/>
        <w:rPr>
          <w:rStyle w:val="default"/>
          <w:rFonts w:cs="FrankRuehl"/>
          <w:rtl/>
        </w:rPr>
      </w:pPr>
    </w:p>
    <w:p w14:paraId="34784A08" w14:textId="77777777" w:rsidR="00C70387" w:rsidRDefault="0055221B" w:rsidP="00C70387">
      <w:pPr>
        <w:pStyle w:val="P00"/>
        <w:tabs>
          <w:tab w:val="clear" w:pos="624"/>
          <w:tab w:val="clear" w:pos="1021"/>
          <w:tab w:val="clear" w:pos="1474"/>
          <w:tab w:val="clear" w:pos="1928"/>
          <w:tab w:val="clear" w:pos="2381"/>
          <w:tab w:val="clear" w:pos="2835"/>
          <w:tab w:val="clear" w:pos="6259"/>
          <w:tab w:val="center" w:pos="5670"/>
          <w:tab w:val="right" w:pos="7980"/>
        </w:tabs>
        <w:spacing w:before="72"/>
        <w:ind w:left="0" w:right="1134"/>
        <w:rPr>
          <w:rStyle w:val="default"/>
          <w:rFonts w:cs="FrankRuehl"/>
          <w:rtl/>
        </w:rPr>
      </w:pPr>
      <w:r>
        <w:rPr>
          <w:rStyle w:val="default"/>
          <w:rFonts w:cs="FrankRuehl"/>
          <w:rtl/>
        </w:rPr>
        <w:tab/>
        <w:t xml:space="preserve">                                                         ______________</w:t>
      </w:r>
    </w:p>
    <w:p w14:paraId="05BCF7AA" w14:textId="77777777" w:rsidR="00C70387" w:rsidRDefault="0055221B" w:rsidP="00C70387">
      <w:pPr>
        <w:tabs>
          <w:tab w:val="right" w:pos="7980"/>
        </w:tabs>
        <w:rPr>
          <w:sz w:val="22"/>
          <w:rtl/>
        </w:rPr>
      </w:pPr>
      <w:r>
        <w:rPr>
          <w:rStyle w:val="default"/>
          <w:rFonts w:cs="FrankRuehl"/>
          <w:szCs w:val="22"/>
          <w:rtl/>
        </w:rPr>
        <w:tab/>
        <w:t>חתימה וחותמת הבנק</w:t>
      </w:r>
    </w:p>
    <w:p w14:paraId="3D75F7AB" w14:textId="77777777" w:rsidR="00C70387" w:rsidRPr="00D62319" w:rsidRDefault="00C70387" w:rsidP="00F26CDF">
      <w:pPr>
        <w:ind w:left="5760"/>
        <w:jc w:val="center"/>
        <w:rPr>
          <w:sz w:val="26"/>
          <w:szCs w:val="26"/>
          <w:rtl/>
        </w:rPr>
      </w:pPr>
    </w:p>
    <w:p w14:paraId="71AB3CD3" w14:textId="77777777" w:rsidR="00953736" w:rsidRPr="00D62319" w:rsidRDefault="00953736" w:rsidP="00722C14">
      <w:pPr>
        <w:rPr>
          <w:sz w:val="26"/>
          <w:szCs w:val="26"/>
          <w:rtl/>
        </w:rPr>
      </w:pPr>
    </w:p>
    <w:p w14:paraId="51496576" w14:textId="77777777" w:rsidR="00D62319" w:rsidRDefault="0055221B">
      <w:pPr>
        <w:widowControl/>
        <w:bidi w:val="0"/>
        <w:spacing w:after="200" w:line="276" w:lineRule="auto"/>
        <w:ind w:left="0"/>
        <w:contextualSpacing w:val="0"/>
        <w:jc w:val="left"/>
        <w:rPr>
          <w:rFonts w:eastAsia="Arial Unicode MS"/>
          <w:b/>
          <w:snapToGrid w:val="0"/>
          <w:spacing w:val="40"/>
          <w:sz w:val="26"/>
          <w:szCs w:val="26"/>
        </w:rPr>
      </w:pPr>
      <w:r>
        <w:rPr>
          <w:sz w:val="26"/>
          <w:rtl/>
        </w:rPr>
        <w:br w:type="page"/>
      </w:r>
    </w:p>
    <w:p w14:paraId="07C62E9F" w14:textId="77777777" w:rsidR="00953736" w:rsidRPr="00D62319" w:rsidRDefault="0055221B" w:rsidP="00722C14">
      <w:pPr>
        <w:pStyle w:val="HeadDivreiHesber"/>
        <w:rPr>
          <w:rFonts w:ascii="David" w:hAnsi="David"/>
          <w:sz w:val="26"/>
          <w:rtl/>
        </w:rPr>
      </w:pPr>
      <w:r w:rsidRPr="00D62319">
        <w:rPr>
          <w:rFonts w:ascii="David" w:hAnsi="David"/>
          <w:sz w:val="26"/>
          <w:rtl/>
        </w:rPr>
        <w:t>דברי הסבר</w:t>
      </w:r>
    </w:p>
    <w:p w14:paraId="58F73991" w14:textId="77777777" w:rsidR="00824DCA" w:rsidRDefault="00824DCA" w:rsidP="00824DCA">
      <w:pPr>
        <w:rPr>
          <w:b/>
          <w:bCs/>
          <w:sz w:val="26"/>
          <w:szCs w:val="26"/>
          <w:rtl/>
        </w:rPr>
      </w:pPr>
    </w:p>
    <w:p w14:paraId="1F68452C" w14:textId="77777777" w:rsidR="00824DCA" w:rsidRPr="00824DCA" w:rsidRDefault="0055221B" w:rsidP="00824DCA">
      <w:pPr>
        <w:rPr>
          <w:b/>
          <w:bCs/>
          <w:sz w:val="26"/>
          <w:szCs w:val="26"/>
          <w:rtl/>
        </w:rPr>
      </w:pPr>
      <w:r w:rsidRPr="00824DCA">
        <w:rPr>
          <w:rFonts w:hint="cs"/>
          <w:b/>
          <w:bCs/>
          <w:sz w:val="26"/>
          <w:szCs w:val="26"/>
          <w:rtl/>
        </w:rPr>
        <w:t xml:space="preserve">תקנה 1 </w:t>
      </w:r>
      <w:r w:rsidRPr="00824DCA">
        <w:rPr>
          <w:b/>
          <w:bCs/>
          <w:sz w:val="26"/>
          <w:szCs w:val="26"/>
          <w:rtl/>
        </w:rPr>
        <w:t>–</w:t>
      </w:r>
      <w:r w:rsidRPr="00824DCA">
        <w:rPr>
          <w:rFonts w:hint="cs"/>
          <w:b/>
          <w:bCs/>
          <w:sz w:val="26"/>
          <w:szCs w:val="26"/>
          <w:rtl/>
        </w:rPr>
        <w:t xml:space="preserve"> הגדרות</w:t>
      </w:r>
    </w:p>
    <w:p w14:paraId="7E32661F" w14:textId="3C2D612E" w:rsidR="00824DCA" w:rsidRDefault="0055221B" w:rsidP="002269DA">
      <w:pPr>
        <w:rPr>
          <w:sz w:val="26"/>
          <w:szCs w:val="26"/>
          <w:rtl/>
        </w:rPr>
      </w:pPr>
      <w:r>
        <w:rPr>
          <w:rFonts w:hint="cs"/>
          <w:sz w:val="26"/>
          <w:szCs w:val="26"/>
          <w:rtl/>
        </w:rPr>
        <w:t xml:space="preserve">ההגדרות מתייחסות לעסקאות אותן </w:t>
      </w:r>
      <w:proofErr w:type="spellStart"/>
      <w:r>
        <w:rPr>
          <w:rFonts w:hint="cs"/>
          <w:sz w:val="26"/>
          <w:szCs w:val="26"/>
          <w:rtl/>
        </w:rPr>
        <w:t>מאסדרות</w:t>
      </w:r>
      <w:proofErr w:type="spellEnd"/>
      <w:r>
        <w:rPr>
          <w:rFonts w:hint="cs"/>
          <w:sz w:val="26"/>
          <w:szCs w:val="26"/>
          <w:rtl/>
        </w:rPr>
        <w:t xml:space="preserve"> תקנות אלו. הגדרת עסקה כוללת הן עסקת פינוי ובינוי </w:t>
      </w:r>
      <w:r>
        <w:rPr>
          <w:sz w:val="26"/>
          <w:szCs w:val="26"/>
          <w:rtl/>
        </w:rPr>
        <w:t>–</w:t>
      </w:r>
      <w:r>
        <w:rPr>
          <w:rFonts w:hint="cs"/>
          <w:sz w:val="26"/>
          <w:szCs w:val="26"/>
          <w:rtl/>
        </w:rPr>
        <w:t xml:space="preserve"> כהגדרתה בחוק פינוי ובינוי (עידוד מיזמי פינוי ובינוי), והן עסקה לפי תכנית החיזוק </w:t>
      </w:r>
      <w:r>
        <w:rPr>
          <w:sz w:val="26"/>
          <w:szCs w:val="26"/>
          <w:rtl/>
        </w:rPr>
        <w:t>–</w:t>
      </w:r>
      <w:r>
        <w:rPr>
          <w:rFonts w:hint="cs"/>
          <w:sz w:val="26"/>
          <w:szCs w:val="26"/>
          <w:rtl/>
        </w:rPr>
        <w:t xml:space="preserve"> כהגדרתה בחוק התחדשות עירונית (הסכמים לארגון עסקאות). זאת</w:t>
      </w:r>
      <w:r w:rsidR="00F57237">
        <w:rPr>
          <w:rFonts w:hint="cs"/>
          <w:sz w:val="26"/>
          <w:szCs w:val="26"/>
          <w:rtl/>
        </w:rPr>
        <w:t>,</w:t>
      </w:r>
      <w:r>
        <w:rPr>
          <w:rFonts w:hint="cs"/>
          <w:sz w:val="26"/>
          <w:szCs w:val="26"/>
          <w:rtl/>
        </w:rPr>
        <w:t xml:space="preserve"> תוך התייחסות מובחנת ל"עסקת עיבוי" שהיא עסקה לפי </w:t>
      </w:r>
      <w:proofErr w:type="spellStart"/>
      <w:r>
        <w:rPr>
          <w:rFonts w:hint="cs"/>
          <w:sz w:val="26"/>
          <w:szCs w:val="26"/>
          <w:rtl/>
        </w:rPr>
        <w:t>התכנית</w:t>
      </w:r>
      <w:proofErr w:type="spellEnd"/>
      <w:r>
        <w:rPr>
          <w:rFonts w:hint="cs"/>
          <w:sz w:val="26"/>
          <w:szCs w:val="26"/>
          <w:rtl/>
        </w:rPr>
        <w:t xml:space="preserve"> החיזוק שלא כוללת הריסה ובניה מחדש</w:t>
      </w:r>
      <w:r w:rsidR="00F57237">
        <w:rPr>
          <w:rFonts w:hint="cs"/>
          <w:sz w:val="26"/>
          <w:szCs w:val="26"/>
          <w:rtl/>
        </w:rPr>
        <w:t xml:space="preserve"> לפי סעיף 5א לחוק המקרקעין (חיזוק בתים משותפים מפני רעידות אדמה)</w:t>
      </w:r>
      <w:r>
        <w:rPr>
          <w:rFonts w:hint="cs"/>
          <w:sz w:val="26"/>
          <w:szCs w:val="26"/>
          <w:rtl/>
        </w:rPr>
        <w:t>, אלא הרחבת דירות או הרחבה ותוספת דירות בבית המשותף לפי סעיפים 4 ו-5</w:t>
      </w:r>
      <w:r w:rsidR="004827C1">
        <w:rPr>
          <w:rFonts w:hint="cs"/>
          <w:sz w:val="26"/>
          <w:szCs w:val="26"/>
          <w:rtl/>
        </w:rPr>
        <w:t xml:space="preserve"> </w:t>
      </w:r>
      <w:r w:rsidR="00F57237">
        <w:rPr>
          <w:rFonts w:hint="cs"/>
          <w:sz w:val="26"/>
          <w:szCs w:val="26"/>
          <w:rtl/>
        </w:rPr>
        <w:t>לחוק האמור</w:t>
      </w:r>
      <w:r>
        <w:rPr>
          <w:rFonts w:hint="cs"/>
          <w:sz w:val="26"/>
          <w:szCs w:val="26"/>
          <w:rtl/>
        </w:rPr>
        <w:t>.</w:t>
      </w:r>
      <w:r w:rsidR="00010D9F">
        <w:rPr>
          <w:rFonts w:hint="cs"/>
          <w:sz w:val="26"/>
          <w:szCs w:val="26"/>
          <w:rtl/>
        </w:rPr>
        <w:t xml:space="preserve"> </w:t>
      </w:r>
    </w:p>
    <w:p w14:paraId="6E84BBDA" w14:textId="77777777" w:rsidR="00824DCA" w:rsidRDefault="00824DCA" w:rsidP="00824DCA">
      <w:pPr>
        <w:rPr>
          <w:sz w:val="26"/>
          <w:szCs w:val="26"/>
          <w:rtl/>
        </w:rPr>
      </w:pPr>
    </w:p>
    <w:p w14:paraId="75279F7D" w14:textId="77777777" w:rsidR="00872B64" w:rsidRDefault="0055221B" w:rsidP="002269DA">
      <w:pPr>
        <w:rPr>
          <w:sz w:val="26"/>
          <w:szCs w:val="26"/>
          <w:rtl/>
        </w:rPr>
      </w:pPr>
      <w:r w:rsidRPr="00872B64">
        <w:rPr>
          <w:rFonts w:hint="eastAsia"/>
          <w:b/>
          <w:bCs/>
          <w:sz w:val="26"/>
          <w:szCs w:val="26"/>
          <w:rtl/>
        </w:rPr>
        <w:t>תקנה</w:t>
      </w:r>
      <w:r w:rsidRPr="00872B64">
        <w:rPr>
          <w:b/>
          <w:bCs/>
          <w:sz w:val="26"/>
          <w:szCs w:val="26"/>
          <w:rtl/>
        </w:rPr>
        <w:t xml:space="preserve"> 2 </w:t>
      </w:r>
      <w:r w:rsidR="00010D9F" w:rsidRPr="00872B64">
        <w:rPr>
          <w:b/>
          <w:bCs/>
          <w:sz w:val="26"/>
          <w:szCs w:val="26"/>
          <w:rtl/>
        </w:rPr>
        <w:t xml:space="preserve">– צורתה של </w:t>
      </w:r>
      <w:r w:rsidR="00010D9F" w:rsidRPr="00872B64">
        <w:rPr>
          <w:rFonts w:hint="eastAsia"/>
          <w:b/>
          <w:bCs/>
          <w:sz w:val="26"/>
          <w:szCs w:val="26"/>
          <w:rtl/>
        </w:rPr>
        <w:t>עסקה</w:t>
      </w:r>
    </w:p>
    <w:p w14:paraId="0C1E8403" w14:textId="33F60119" w:rsidR="00824DCA" w:rsidRDefault="0055221B" w:rsidP="002269DA">
      <w:pPr>
        <w:rPr>
          <w:sz w:val="26"/>
          <w:szCs w:val="26"/>
          <w:rtl/>
        </w:rPr>
      </w:pPr>
      <w:r>
        <w:rPr>
          <w:rFonts w:hint="cs"/>
          <w:sz w:val="26"/>
          <w:szCs w:val="26"/>
          <w:rtl/>
        </w:rPr>
        <w:t xml:space="preserve">מוצע כי </w:t>
      </w:r>
      <w:r w:rsidRPr="00B77589">
        <w:rPr>
          <w:sz w:val="26"/>
          <w:szCs w:val="26"/>
          <w:rtl/>
        </w:rPr>
        <w:t>עסקה תיערך בכתב ותכלול אישור חתימ</w:t>
      </w:r>
      <w:r>
        <w:rPr>
          <w:sz w:val="26"/>
          <w:szCs w:val="26"/>
          <w:rtl/>
        </w:rPr>
        <w:t>תו של בעל הדירה על ידי עורך דין</w:t>
      </w:r>
      <w:r>
        <w:rPr>
          <w:rFonts w:hint="cs"/>
          <w:sz w:val="26"/>
          <w:szCs w:val="26"/>
          <w:rtl/>
        </w:rPr>
        <w:t xml:space="preserve">, </w:t>
      </w:r>
      <w:r>
        <w:rPr>
          <w:sz w:val="26"/>
          <w:szCs w:val="26"/>
          <w:rtl/>
        </w:rPr>
        <w:t>בדרך שבה מאשרים חתימת שטר עסקה</w:t>
      </w:r>
      <w:r>
        <w:rPr>
          <w:rFonts w:hint="cs"/>
          <w:sz w:val="26"/>
          <w:szCs w:val="26"/>
          <w:rtl/>
        </w:rPr>
        <w:t xml:space="preserve"> </w:t>
      </w:r>
      <w:r w:rsidRPr="0047493A">
        <w:rPr>
          <w:sz w:val="26"/>
          <w:szCs w:val="26"/>
          <w:rtl/>
        </w:rPr>
        <w:t xml:space="preserve">לפי </w:t>
      </w:r>
      <w:r>
        <w:rPr>
          <w:rFonts w:hint="cs"/>
          <w:sz w:val="26"/>
          <w:szCs w:val="26"/>
          <w:rtl/>
        </w:rPr>
        <w:t>תקנות</w:t>
      </w:r>
      <w:r w:rsidRPr="0047493A">
        <w:rPr>
          <w:sz w:val="26"/>
          <w:szCs w:val="26"/>
          <w:rtl/>
        </w:rPr>
        <w:t xml:space="preserve"> המקרקעין (ניהול ורישום</w:t>
      </w:r>
      <w:r>
        <w:rPr>
          <w:rFonts w:hint="cs"/>
          <w:sz w:val="26"/>
          <w:szCs w:val="26"/>
          <w:rtl/>
        </w:rPr>
        <w:t>).</w:t>
      </w:r>
      <w:r>
        <w:rPr>
          <w:rFonts w:hint="cs"/>
          <w:sz w:val="26"/>
          <w:szCs w:val="26"/>
        </w:rPr>
        <w:t xml:space="preserve"> </w:t>
      </w:r>
      <w:r>
        <w:rPr>
          <w:rFonts w:hint="cs"/>
          <w:sz w:val="26"/>
          <w:szCs w:val="26"/>
          <w:rtl/>
        </w:rPr>
        <w:t xml:space="preserve">דהיינו, הצדדים צריכים להתייצב </w:t>
      </w:r>
      <w:r w:rsidRPr="0047493A">
        <w:rPr>
          <w:sz w:val="26"/>
          <w:szCs w:val="26"/>
          <w:rtl/>
        </w:rPr>
        <w:t>לפני עורך דין</w:t>
      </w:r>
      <w:r w:rsidR="005059C3">
        <w:rPr>
          <w:rFonts w:hint="cs"/>
          <w:sz w:val="26"/>
          <w:szCs w:val="26"/>
          <w:rtl/>
        </w:rPr>
        <w:t>,</w:t>
      </w:r>
      <w:r w:rsidRPr="0047493A">
        <w:rPr>
          <w:sz w:val="26"/>
          <w:szCs w:val="26"/>
          <w:rtl/>
        </w:rPr>
        <w:t xml:space="preserve"> </w:t>
      </w:r>
      <w:r w:rsidR="002A72CE">
        <w:rPr>
          <w:rFonts w:hint="cs"/>
          <w:sz w:val="26"/>
          <w:szCs w:val="26"/>
          <w:rtl/>
        </w:rPr>
        <w:t>שי</w:t>
      </w:r>
      <w:r w:rsidR="002A72CE" w:rsidRPr="0047493A">
        <w:rPr>
          <w:sz w:val="26"/>
          <w:szCs w:val="26"/>
          <w:rtl/>
        </w:rPr>
        <w:t>זהה אותם ו</w:t>
      </w:r>
      <w:r w:rsidR="005059C3">
        <w:rPr>
          <w:rFonts w:hint="cs"/>
          <w:sz w:val="26"/>
          <w:szCs w:val="26"/>
          <w:rtl/>
        </w:rPr>
        <w:t>י</w:t>
      </w:r>
      <w:r w:rsidR="002A72CE" w:rsidRPr="0047493A">
        <w:rPr>
          <w:sz w:val="26"/>
          <w:szCs w:val="26"/>
          <w:rtl/>
        </w:rPr>
        <w:t xml:space="preserve">סביר להם את מהות </w:t>
      </w:r>
      <w:r w:rsidR="002A72CE">
        <w:rPr>
          <w:rFonts w:hint="cs"/>
          <w:sz w:val="26"/>
          <w:szCs w:val="26"/>
          <w:rtl/>
        </w:rPr>
        <w:t>עסקת ההתחדשות העירונית</w:t>
      </w:r>
      <w:r w:rsidR="002A72CE" w:rsidRPr="0047493A">
        <w:rPr>
          <w:sz w:val="26"/>
          <w:szCs w:val="26"/>
          <w:rtl/>
        </w:rPr>
        <w:t xml:space="preserve"> שהם עומדים לבצע ואת התוצאות המשפטיות הנובעות ממנה</w:t>
      </w:r>
      <w:r w:rsidR="005059C3">
        <w:rPr>
          <w:rFonts w:hint="cs"/>
          <w:sz w:val="26"/>
          <w:szCs w:val="26"/>
          <w:rtl/>
        </w:rPr>
        <w:t xml:space="preserve">, ולאחר </w:t>
      </w:r>
      <w:r w:rsidR="005059C3" w:rsidRPr="0047493A">
        <w:rPr>
          <w:sz w:val="26"/>
          <w:szCs w:val="26"/>
          <w:rtl/>
        </w:rPr>
        <w:t>ששוכנע שהדבר הובן</w:t>
      </w:r>
      <w:r w:rsidR="005059C3">
        <w:rPr>
          <w:rFonts w:hint="cs"/>
          <w:sz w:val="26"/>
          <w:szCs w:val="26"/>
          <w:rtl/>
        </w:rPr>
        <w:t xml:space="preserve"> על ידם</w:t>
      </w:r>
      <w:r w:rsidR="005059C3" w:rsidRPr="0047493A">
        <w:rPr>
          <w:sz w:val="26"/>
          <w:szCs w:val="26"/>
          <w:rtl/>
        </w:rPr>
        <w:t xml:space="preserve"> כראוי ו</w:t>
      </w:r>
      <w:r w:rsidR="005059C3">
        <w:rPr>
          <w:rFonts w:hint="cs"/>
          <w:sz w:val="26"/>
          <w:szCs w:val="26"/>
          <w:rtl/>
        </w:rPr>
        <w:t xml:space="preserve">כי </w:t>
      </w:r>
      <w:r w:rsidR="005059C3" w:rsidRPr="0047493A">
        <w:rPr>
          <w:sz w:val="26"/>
          <w:szCs w:val="26"/>
          <w:rtl/>
        </w:rPr>
        <w:t>הם חותמים מרצונם</w:t>
      </w:r>
      <w:r w:rsidR="005059C3">
        <w:rPr>
          <w:rFonts w:hint="cs"/>
          <w:sz w:val="26"/>
          <w:szCs w:val="26"/>
          <w:rtl/>
        </w:rPr>
        <w:t xml:space="preserve">, </w:t>
      </w:r>
      <w:r w:rsidRPr="0047493A">
        <w:rPr>
          <w:sz w:val="26"/>
          <w:szCs w:val="26"/>
          <w:rtl/>
        </w:rPr>
        <w:t>יחתים אותם על העסקה ויאמת את חתימותיהם בחתימת ידו</w:t>
      </w:r>
      <w:r w:rsidR="005059C3">
        <w:rPr>
          <w:rFonts w:hint="cs"/>
          <w:sz w:val="26"/>
          <w:szCs w:val="26"/>
          <w:rtl/>
        </w:rPr>
        <w:t>.</w:t>
      </w:r>
      <w:r>
        <w:rPr>
          <w:rFonts w:hint="cs"/>
          <w:sz w:val="26"/>
          <w:szCs w:val="26"/>
          <w:rtl/>
        </w:rPr>
        <w:t xml:space="preserve"> מטרת תקנה זו לתת מענה לתופעה של החתמת בעלי דירות </w:t>
      </w:r>
      <w:r>
        <w:rPr>
          <w:sz w:val="26"/>
          <w:szCs w:val="26"/>
          <w:rtl/>
        </w:rPr>
        <w:t>על עסקת התחדשות עירונית</w:t>
      </w:r>
      <w:r>
        <w:rPr>
          <w:rFonts w:hint="cs"/>
          <w:sz w:val="26"/>
          <w:szCs w:val="26"/>
          <w:rtl/>
        </w:rPr>
        <w:t>,</w:t>
      </w:r>
      <w:r>
        <w:rPr>
          <w:sz w:val="26"/>
          <w:szCs w:val="26"/>
          <w:rtl/>
        </w:rPr>
        <w:t xml:space="preserve"> </w:t>
      </w:r>
      <w:r w:rsidR="00F57237">
        <w:rPr>
          <w:rFonts w:hint="cs"/>
          <w:sz w:val="26"/>
          <w:szCs w:val="26"/>
          <w:rtl/>
        </w:rPr>
        <w:t>ב</w:t>
      </w:r>
      <w:r>
        <w:rPr>
          <w:rFonts w:hint="cs"/>
          <w:sz w:val="26"/>
          <w:szCs w:val="26"/>
          <w:rtl/>
        </w:rPr>
        <w:t xml:space="preserve">לא </w:t>
      </w:r>
      <w:r w:rsidR="00F57237">
        <w:rPr>
          <w:rFonts w:hint="cs"/>
          <w:sz w:val="26"/>
          <w:szCs w:val="26"/>
          <w:rtl/>
        </w:rPr>
        <w:t xml:space="preserve">שהם </w:t>
      </w:r>
      <w:r>
        <w:rPr>
          <w:rFonts w:hint="cs"/>
          <w:sz w:val="26"/>
          <w:szCs w:val="26"/>
          <w:rtl/>
        </w:rPr>
        <w:t xml:space="preserve">מבינים את מהות עסקת ההתחדשות העירונית וההשלכות הנובעות ממנה. יצוין, כי אין חובה כי </w:t>
      </w:r>
      <w:r w:rsidR="005059C3">
        <w:rPr>
          <w:rFonts w:hint="cs"/>
          <w:sz w:val="26"/>
          <w:szCs w:val="26"/>
          <w:rtl/>
        </w:rPr>
        <w:t>עורך הדין המאמת חתימת בעל דירה</w:t>
      </w:r>
      <w:r>
        <w:rPr>
          <w:rFonts w:hint="cs"/>
          <w:sz w:val="26"/>
          <w:szCs w:val="26"/>
          <w:rtl/>
        </w:rPr>
        <w:t xml:space="preserve"> לפי תקנה זו יהיה עו"ד המייצג את בעלי הדירות בעסקה.</w:t>
      </w:r>
    </w:p>
    <w:p w14:paraId="69338724" w14:textId="77777777" w:rsidR="00824DCA" w:rsidRDefault="00824DCA" w:rsidP="00824DCA">
      <w:pPr>
        <w:rPr>
          <w:sz w:val="26"/>
          <w:szCs w:val="26"/>
          <w:rtl/>
        </w:rPr>
      </w:pPr>
    </w:p>
    <w:p w14:paraId="78D45527" w14:textId="77777777" w:rsidR="00010D9F" w:rsidRPr="00872B64" w:rsidRDefault="0055221B" w:rsidP="00824DCA">
      <w:pPr>
        <w:rPr>
          <w:b/>
          <w:bCs/>
          <w:sz w:val="26"/>
          <w:szCs w:val="26"/>
          <w:rtl/>
        </w:rPr>
      </w:pPr>
      <w:r w:rsidRPr="00872B64">
        <w:rPr>
          <w:rFonts w:hint="eastAsia"/>
          <w:b/>
          <w:bCs/>
          <w:sz w:val="26"/>
          <w:szCs w:val="26"/>
          <w:rtl/>
        </w:rPr>
        <w:t>תקנה</w:t>
      </w:r>
      <w:r w:rsidRPr="00872B64">
        <w:rPr>
          <w:b/>
          <w:bCs/>
          <w:sz w:val="26"/>
          <w:szCs w:val="26"/>
          <w:rtl/>
        </w:rPr>
        <w:t xml:space="preserve"> 3 – תוכנה של עסקה</w:t>
      </w:r>
    </w:p>
    <w:p w14:paraId="6BC77C6E" w14:textId="77777777" w:rsidR="004827C1" w:rsidRDefault="0055221B" w:rsidP="002269DA">
      <w:pPr>
        <w:rPr>
          <w:sz w:val="26"/>
          <w:szCs w:val="26"/>
          <w:rtl/>
        </w:rPr>
      </w:pPr>
      <w:r>
        <w:rPr>
          <w:rFonts w:hint="cs"/>
          <w:sz w:val="26"/>
          <w:szCs w:val="26"/>
          <w:rtl/>
        </w:rPr>
        <w:t>מוצע לקבוע אילו</w:t>
      </w:r>
      <w:r w:rsidR="00824DCA">
        <w:rPr>
          <w:rFonts w:hint="cs"/>
          <w:sz w:val="26"/>
          <w:szCs w:val="26"/>
          <w:rtl/>
        </w:rPr>
        <w:t xml:space="preserve"> פרטים חייבים להיכלל </w:t>
      </w:r>
      <w:r>
        <w:rPr>
          <w:rFonts w:hint="cs"/>
          <w:sz w:val="26"/>
          <w:szCs w:val="26"/>
          <w:rtl/>
        </w:rPr>
        <w:t>ב</w:t>
      </w:r>
      <w:r w:rsidR="00824DCA">
        <w:rPr>
          <w:rFonts w:hint="cs"/>
          <w:sz w:val="26"/>
          <w:szCs w:val="26"/>
          <w:rtl/>
        </w:rPr>
        <w:t>עסקת התחדשות עירונית. תכלית התקנה היא</w:t>
      </w:r>
      <w:r w:rsidR="00824DCA" w:rsidRPr="00CF2A63">
        <w:rPr>
          <w:rFonts w:hint="cs"/>
          <w:sz w:val="26"/>
          <w:szCs w:val="26"/>
          <w:rtl/>
        </w:rPr>
        <w:t xml:space="preserve"> </w:t>
      </w:r>
      <w:r w:rsidR="00824DCA" w:rsidRPr="00CF2A63">
        <w:rPr>
          <w:sz w:val="26"/>
          <w:szCs w:val="26"/>
          <w:rtl/>
        </w:rPr>
        <w:t>להגן על בעלי דירות מפני עסקאות החסרות בפרטים מהותיים</w:t>
      </w:r>
      <w:r w:rsidR="00824DCA" w:rsidRPr="00CF2A63">
        <w:rPr>
          <w:rFonts w:hint="cs"/>
          <w:sz w:val="26"/>
          <w:szCs w:val="26"/>
          <w:rtl/>
        </w:rPr>
        <w:t xml:space="preserve"> והתחייבויות שונות מצד היזם</w:t>
      </w:r>
      <w:r w:rsidR="00824DCA" w:rsidRPr="00CF2A63">
        <w:rPr>
          <w:sz w:val="26"/>
          <w:szCs w:val="26"/>
          <w:rtl/>
        </w:rPr>
        <w:t>, שיש בהם כדי להשפיע על זכויותיהם של בעלי הדירות</w:t>
      </w:r>
      <w:r w:rsidR="00874824">
        <w:rPr>
          <w:rFonts w:hint="cs"/>
          <w:sz w:val="26"/>
          <w:szCs w:val="26"/>
          <w:rtl/>
        </w:rPr>
        <w:t xml:space="preserve">, לרבות </w:t>
      </w:r>
      <w:r w:rsidR="008C07A7">
        <w:rPr>
          <w:rFonts w:hint="cs"/>
          <w:sz w:val="26"/>
          <w:szCs w:val="26"/>
          <w:rtl/>
        </w:rPr>
        <w:t>פרטי היזם, פרטי הבניינים הכלולים במיזם, מועד החתימה הראשונה ומועד חתימת בעל הדירה, פרטי התמורה</w:t>
      </w:r>
      <w:r w:rsidR="00824DCA" w:rsidRPr="00CF2A63">
        <w:rPr>
          <w:sz w:val="26"/>
          <w:szCs w:val="26"/>
          <w:rtl/>
        </w:rPr>
        <w:t>.</w:t>
      </w:r>
      <w:r w:rsidR="008C07A7">
        <w:rPr>
          <w:rFonts w:hint="cs"/>
          <w:sz w:val="26"/>
          <w:szCs w:val="26"/>
          <w:rtl/>
        </w:rPr>
        <w:t xml:space="preserve"> בכלל זה, נדרש כי היזם יבהיר לבעל הדירה את חבות המס הקבועה בדין בהתייחס לעסקה, לרבות דחיית מועד חבות המס על שירותי בנייה לעת מכירת דירת התמורה והבהרה לעניין החבות במקרה של קבלת תמורה כספית בנוסף לדירת תמורה, וזאת באופן כללי ובלא התייחסות לנסיבותיו הייחודיות של כל בעל דירה.</w:t>
      </w:r>
    </w:p>
    <w:p w14:paraId="04D3BAA6" w14:textId="1B1188D9" w:rsidR="00010D9F" w:rsidRDefault="00824DCA" w:rsidP="002269DA">
      <w:pPr>
        <w:rPr>
          <w:sz w:val="26"/>
          <w:szCs w:val="26"/>
          <w:rtl/>
        </w:rPr>
      </w:pPr>
      <w:r w:rsidRPr="000A1908">
        <w:rPr>
          <w:sz w:val="26"/>
          <w:szCs w:val="26"/>
          <w:rtl/>
        </w:rPr>
        <w:t>התקנות מתייחסות</w:t>
      </w:r>
      <w:r>
        <w:rPr>
          <w:rFonts w:hint="cs"/>
          <w:sz w:val="26"/>
          <w:szCs w:val="26"/>
          <w:rtl/>
        </w:rPr>
        <w:t>, בין היתר,</w:t>
      </w:r>
      <w:r w:rsidRPr="000A1908">
        <w:rPr>
          <w:sz w:val="26"/>
          <w:szCs w:val="26"/>
          <w:rtl/>
        </w:rPr>
        <w:t xml:space="preserve"> לסוגי הערבויות השונות שעל היזם להעמיד</w:t>
      </w:r>
      <w:r w:rsidR="0055221B">
        <w:rPr>
          <w:rFonts w:hint="cs"/>
          <w:sz w:val="26"/>
          <w:szCs w:val="26"/>
          <w:rtl/>
        </w:rPr>
        <w:t>, בהתאם לסוג העסקה</w:t>
      </w:r>
      <w:r w:rsidRPr="000A1908">
        <w:rPr>
          <w:sz w:val="26"/>
          <w:szCs w:val="26"/>
          <w:rtl/>
        </w:rPr>
        <w:t>.</w:t>
      </w:r>
      <w:r w:rsidRPr="000A1908">
        <w:rPr>
          <w:rtl/>
        </w:rPr>
        <w:t xml:space="preserve"> </w:t>
      </w:r>
      <w:r w:rsidRPr="000A1908">
        <w:rPr>
          <w:sz w:val="26"/>
          <w:szCs w:val="26"/>
          <w:rtl/>
        </w:rPr>
        <w:t>התקנות מפרטות</w:t>
      </w:r>
      <w:r>
        <w:rPr>
          <w:rFonts w:hint="cs"/>
          <w:sz w:val="26"/>
          <w:szCs w:val="26"/>
          <w:rtl/>
        </w:rPr>
        <w:t xml:space="preserve"> לראשונה</w:t>
      </w:r>
      <w:r w:rsidRPr="000A1908">
        <w:rPr>
          <w:sz w:val="26"/>
          <w:szCs w:val="26"/>
          <w:rtl/>
        </w:rPr>
        <w:t xml:space="preserve"> את הערבויות המינימאליות שיש על היזם להעמיד: </w:t>
      </w:r>
      <w:r>
        <w:rPr>
          <w:sz w:val="26"/>
          <w:szCs w:val="26"/>
          <w:rtl/>
        </w:rPr>
        <w:t>ערבות לדירת תמורה וערבות שכירות</w:t>
      </w:r>
      <w:r w:rsidR="0055221B">
        <w:rPr>
          <w:rFonts w:hint="cs"/>
          <w:sz w:val="26"/>
          <w:szCs w:val="26"/>
          <w:rtl/>
        </w:rPr>
        <w:t xml:space="preserve"> </w:t>
      </w:r>
      <w:r>
        <w:rPr>
          <w:rFonts w:hint="cs"/>
          <w:sz w:val="26"/>
          <w:szCs w:val="26"/>
          <w:rtl/>
        </w:rPr>
        <w:t xml:space="preserve">- </w:t>
      </w:r>
      <w:r w:rsidRPr="000A1908">
        <w:rPr>
          <w:sz w:val="26"/>
          <w:szCs w:val="26"/>
          <w:rtl/>
        </w:rPr>
        <w:t>במקרה של הריסה ובנייה</w:t>
      </w:r>
      <w:r>
        <w:rPr>
          <w:sz w:val="26"/>
          <w:szCs w:val="26"/>
          <w:rtl/>
        </w:rPr>
        <w:t>, וערבות ביצוע</w:t>
      </w:r>
      <w:r w:rsidR="0055221B">
        <w:rPr>
          <w:rFonts w:hint="cs"/>
          <w:sz w:val="26"/>
          <w:szCs w:val="26"/>
          <w:rtl/>
        </w:rPr>
        <w:t xml:space="preserve"> </w:t>
      </w:r>
      <w:r>
        <w:rPr>
          <w:rFonts w:hint="cs"/>
          <w:sz w:val="26"/>
          <w:szCs w:val="26"/>
          <w:rtl/>
        </w:rPr>
        <w:t xml:space="preserve">- </w:t>
      </w:r>
      <w:r w:rsidRPr="000A1908">
        <w:rPr>
          <w:sz w:val="26"/>
          <w:szCs w:val="26"/>
          <w:rtl/>
        </w:rPr>
        <w:t>במקרה של עסקת חיזוק</w:t>
      </w:r>
      <w:r w:rsidR="006A7BC4">
        <w:rPr>
          <w:rFonts w:hint="cs"/>
          <w:sz w:val="26"/>
          <w:szCs w:val="26"/>
          <w:rtl/>
        </w:rPr>
        <w:t>.</w:t>
      </w:r>
      <w:r w:rsidR="004827C1">
        <w:rPr>
          <w:rFonts w:hint="cs"/>
          <w:sz w:val="26"/>
          <w:szCs w:val="26"/>
          <w:rtl/>
        </w:rPr>
        <w:t xml:space="preserve"> ערבות לדירת התמורה תיערך לפי הנוסח שבתוספת לתקנות אלו, אמנם מוצע כי ניתן יהיה לשנות מנוסח הערבות שבתוספת לטובת בעל הדירה בלבד.</w:t>
      </w:r>
    </w:p>
    <w:p w14:paraId="49AC20FC" w14:textId="77777777" w:rsidR="00010D9F" w:rsidRDefault="0055221B" w:rsidP="0082439E">
      <w:pPr>
        <w:rPr>
          <w:sz w:val="26"/>
          <w:szCs w:val="26"/>
          <w:rtl/>
        </w:rPr>
      </w:pPr>
      <w:r>
        <w:rPr>
          <w:rFonts w:hint="cs"/>
          <w:sz w:val="26"/>
          <w:szCs w:val="26"/>
          <w:rtl/>
        </w:rPr>
        <w:t>כמו כן, התקנות</w:t>
      </w:r>
      <w:r w:rsidRPr="002E7F71">
        <w:rPr>
          <w:sz w:val="26"/>
          <w:szCs w:val="26"/>
          <w:rtl/>
        </w:rPr>
        <w:t xml:space="preserve"> מתייחסות לנציגות הבית המשותף, בקביעה כי עסקת התחדשות עירונית תפרט את הסמכויות שמוענקות לנציגות מכוח ההסכם – וכל </w:t>
      </w:r>
      <w:r>
        <w:rPr>
          <w:sz w:val="26"/>
          <w:szCs w:val="26"/>
          <w:rtl/>
        </w:rPr>
        <w:t>זאת בסעיף ייעודי או בנספח נפרד.</w:t>
      </w:r>
      <w:r>
        <w:rPr>
          <w:rFonts w:hint="cs"/>
          <w:sz w:val="26"/>
          <w:szCs w:val="26"/>
          <w:rtl/>
        </w:rPr>
        <w:t xml:space="preserve"> זאת על מנת שהעניינים הנוגעים לביצוע העסקה שלגביהם נותן בעל הדירה את הסכמתו כי נציגות בעלי הדירות תקבל החלטה בעניינם במקומו תהיה ברורה ונגישה לו.</w:t>
      </w:r>
    </w:p>
    <w:p w14:paraId="6B7A439A" w14:textId="48B6B00A" w:rsidR="00824DCA" w:rsidRPr="0083547D" w:rsidRDefault="0055221B" w:rsidP="00872B64">
      <w:pPr>
        <w:rPr>
          <w:sz w:val="26"/>
          <w:szCs w:val="26"/>
          <w:rtl/>
        </w:rPr>
      </w:pPr>
      <w:r>
        <w:rPr>
          <w:rFonts w:hint="cs"/>
          <w:sz w:val="26"/>
          <w:szCs w:val="26"/>
          <w:rtl/>
        </w:rPr>
        <w:t xml:space="preserve">בנוסף, </w:t>
      </w:r>
      <w:r w:rsidR="00010D9F">
        <w:rPr>
          <w:sz w:val="26"/>
          <w:szCs w:val="26"/>
          <w:rtl/>
        </w:rPr>
        <w:t>התקנות מתייחסות לחובת גילוי,</w:t>
      </w:r>
      <w:r w:rsidR="00010D9F">
        <w:rPr>
          <w:rFonts w:hint="cs"/>
          <w:sz w:val="26"/>
          <w:szCs w:val="26"/>
          <w:rtl/>
        </w:rPr>
        <w:t xml:space="preserve"> הן לגבי עניין אישי שיש ליזם במיזם</w:t>
      </w:r>
      <w:r w:rsidR="008C07A7">
        <w:rPr>
          <w:rFonts w:hint="cs"/>
          <w:sz w:val="26"/>
          <w:szCs w:val="26"/>
          <w:rtl/>
        </w:rPr>
        <w:t xml:space="preserve"> והן לעניין שמו של מי שפועל מטעם היזם, מקבל תמורה ממנו או ששכרו תלוי בהתקיימות עסקה עם היזם</w:t>
      </w:r>
      <w:r w:rsidRPr="002E7F71">
        <w:rPr>
          <w:sz w:val="26"/>
          <w:szCs w:val="26"/>
          <w:rtl/>
        </w:rPr>
        <w:t>.</w:t>
      </w:r>
      <w:r>
        <w:rPr>
          <w:rFonts w:hint="cs"/>
          <w:sz w:val="26"/>
          <w:szCs w:val="26"/>
          <w:rtl/>
        </w:rPr>
        <w:t xml:space="preserve"> </w:t>
      </w:r>
    </w:p>
    <w:p w14:paraId="74D22B9A" w14:textId="77777777" w:rsidR="00824DCA" w:rsidRDefault="00824DCA" w:rsidP="00824DCA">
      <w:pPr>
        <w:rPr>
          <w:sz w:val="26"/>
          <w:szCs w:val="26"/>
          <w:rtl/>
        </w:rPr>
      </w:pPr>
    </w:p>
    <w:p w14:paraId="3DDFA73C" w14:textId="77777777" w:rsidR="00010D9F" w:rsidRPr="00872B64" w:rsidRDefault="0055221B" w:rsidP="002269DA">
      <w:pPr>
        <w:rPr>
          <w:b/>
          <w:bCs/>
          <w:sz w:val="26"/>
          <w:szCs w:val="26"/>
          <w:rtl/>
        </w:rPr>
      </w:pPr>
      <w:r w:rsidRPr="00872B64">
        <w:rPr>
          <w:rFonts w:hint="eastAsia"/>
          <w:b/>
          <w:bCs/>
          <w:sz w:val="26"/>
          <w:szCs w:val="26"/>
          <w:rtl/>
        </w:rPr>
        <w:t>תקנה</w:t>
      </w:r>
      <w:r w:rsidRPr="00872B64">
        <w:rPr>
          <w:b/>
          <w:bCs/>
          <w:sz w:val="26"/>
          <w:szCs w:val="26"/>
          <w:rtl/>
        </w:rPr>
        <w:t xml:space="preserve"> 4 – </w:t>
      </w:r>
      <w:r w:rsidR="002F2DD0">
        <w:rPr>
          <w:rFonts w:hint="cs"/>
          <w:b/>
          <w:bCs/>
          <w:sz w:val="26"/>
          <w:szCs w:val="26"/>
          <w:rtl/>
        </w:rPr>
        <w:t xml:space="preserve">בטלות עסקה בהיעדר </w:t>
      </w:r>
      <w:r w:rsidRPr="00872B64">
        <w:rPr>
          <w:rFonts w:hint="eastAsia"/>
          <w:b/>
          <w:bCs/>
          <w:sz w:val="26"/>
          <w:szCs w:val="26"/>
          <w:rtl/>
        </w:rPr>
        <w:t>השלמת</w:t>
      </w:r>
      <w:r w:rsidRPr="00872B64">
        <w:rPr>
          <w:b/>
          <w:bCs/>
          <w:sz w:val="26"/>
          <w:szCs w:val="26"/>
          <w:rtl/>
        </w:rPr>
        <w:t xml:space="preserve"> </w:t>
      </w:r>
      <w:r w:rsidRPr="00872B64">
        <w:rPr>
          <w:rFonts w:hint="eastAsia"/>
          <w:b/>
          <w:bCs/>
          <w:sz w:val="26"/>
          <w:szCs w:val="26"/>
          <w:rtl/>
        </w:rPr>
        <w:t>פרטים</w:t>
      </w:r>
    </w:p>
    <w:p w14:paraId="481F7F0A" w14:textId="30A1F633" w:rsidR="004F4E21" w:rsidRDefault="0055221B" w:rsidP="0082439E">
      <w:pPr>
        <w:rPr>
          <w:sz w:val="26"/>
          <w:szCs w:val="26"/>
          <w:rtl/>
        </w:rPr>
      </w:pPr>
      <w:r>
        <w:rPr>
          <w:rFonts w:hint="cs"/>
          <w:sz w:val="26"/>
          <w:szCs w:val="26"/>
          <w:rtl/>
        </w:rPr>
        <w:t xml:space="preserve">התקנות המוצעות </w:t>
      </w:r>
      <w:r w:rsidR="00824DCA" w:rsidRPr="0083547D">
        <w:rPr>
          <w:rFonts w:hint="cs"/>
          <w:sz w:val="26"/>
          <w:szCs w:val="26"/>
          <w:rtl/>
        </w:rPr>
        <w:t xml:space="preserve">מבחינות בין פרטים חסרים בעסקה, </w:t>
      </w:r>
      <w:r>
        <w:rPr>
          <w:rFonts w:hint="cs"/>
          <w:sz w:val="26"/>
          <w:szCs w:val="26"/>
          <w:rtl/>
        </w:rPr>
        <w:t>לעניין יכולת ההשלמה שלהם</w:t>
      </w:r>
      <w:r w:rsidR="00506A5A">
        <w:rPr>
          <w:rFonts w:hint="cs"/>
          <w:sz w:val="26"/>
          <w:szCs w:val="26"/>
          <w:rtl/>
        </w:rPr>
        <w:t>,</w:t>
      </w:r>
      <w:r>
        <w:rPr>
          <w:rFonts w:hint="cs"/>
          <w:sz w:val="26"/>
          <w:szCs w:val="26"/>
          <w:rtl/>
        </w:rPr>
        <w:t xml:space="preserve"> </w:t>
      </w:r>
      <w:r w:rsidR="00824DCA" w:rsidRPr="0083547D">
        <w:rPr>
          <w:rFonts w:hint="cs"/>
          <w:sz w:val="26"/>
          <w:szCs w:val="26"/>
          <w:rtl/>
        </w:rPr>
        <w:t xml:space="preserve">וזאת בהתאם למידת הפגיעה בזכויות ובאינטרסים של בעלי הדירות. קיימים פרטים שבשל חסרונם העסקה תהיה בטלה, </w:t>
      </w:r>
      <w:r>
        <w:rPr>
          <w:rFonts w:hint="cs"/>
          <w:sz w:val="26"/>
          <w:szCs w:val="26"/>
          <w:rtl/>
        </w:rPr>
        <w:t xml:space="preserve">ככל שלא הושלמו בהסכמת כל בעלי הדירות שהתקשרו בעסקה, בהתאם לתקנה 4, אלו כוללים את אופן מימון הפרויקט, הסדר מימון עלות התחזוקה, אם קיים, פירוט העניינים לגביהם הנציגות מוסמכת ועניין אישי של היזם או בעל שליטה בו. . היזם רשאי להשלים את הפרט בדבר כתובתו ודרכי יצירת הקשר עמו, שיש לכלול בעסקה לפי תקנה 3(2), גם בהיעדר הסכמה של כל בעלי הדירות. </w:t>
      </w:r>
    </w:p>
    <w:p w14:paraId="7B597F17" w14:textId="77777777" w:rsidR="002F2DD0" w:rsidRDefault="0055221B" w:rsidP="0082439E">
      <w:pPr>
        <w:rPr>
          <w:sz w:val="26"/>
          <w:szCs w:val="26"/>
          <w:rtl/>
        </w:rPr>
      </w:pPr>
      <w:r>
        <w:rPr>
          <w:rFonts w:hint="cs"/>
          <w:sz w:val="26"/>
          <w:szCs w:val="26"/>
          <w:rtl/>
        </w:rPr>
        <w:t xml:space="preserve">יודגש, כי אין באמור כדי לפגוע בזכותם </w:t>
      </w:r>
      <w:r w:rsidRPr="00872B64">
        <w:rPr>
          <w:sz w:val="26"/>
          <w:szCs w:val="26"/>
          <w:rtl/>
        </w:rPr>
        <w:t>של הצדדים לתקן או לעדכן בהסכמה כל פרט מהפרטים האמורים בתק</w:t>
      </w:r>
      <w:r w:rsidRPr="00872B64">
        <w:rPr>
          <w:rFonts w:hint="eastAsia"/>
          <w:sz w:val="26"/>
          <w:szCs w:val="26"/>
          <w:rtl/>
        </w:rPr>
        <w:t>נה</w:t>
      </w:r>
      <w:r w:rsidRPr="00872B64">
        <w:rPr>
          <w:sz w:val="26"/>
          <w:szCs w:val="26"/>
          <w:rtl/>
        </w:rPr>
        <w:t xml:space="preserve"> 3 </w:t>
      </w:r>
      <w:r w:rsidRPr="00872B64">
        <w:rPr>
          <w:rFonts w:hint="eastAsia"/>
          <w:sz w:val="26"/>
          <w:szCs w:val="26"/>
          <w:rtl/>
        </w:rPr>
        <w:t>לעיל</w:t>
      </w:r>
      <w:r>
        <w:rPr>
          <w:rFonts w:hint="cs"/>
          <w:sz w:val="26"/>
          <w:szCs w:val="26"/>
          <w:rtl/>
        </w:rPr>
        <w:t>.</w:t>
      </w:r>
    </w:p>
    <w:p w14:paraId="336D9B1B" w14:textId="77777777" w:rsidR="002F2DD0" w:rsidRDefault="002F2DD0" w:rsidP="00872B64">
      <w:pPr>
        <w:rPr>
          <w:sz w:val="26"/>
          <w:szCs w:val="26"/>
          <w:rtl/>
        </w:rPr>
      </w:pPr>
    </w:p>
    <w:p w14:paraId="0EE41721" w14:textId="77777777" w:rsidR="002F2DD0" w:rsidRPr="00872B64" w:rsidRDefault="0055221B" w:rsidP="00872B64">
      <w:pPr>
        <w:rPr>
          <w:b/>
          <w:bCs/>
          <w:sz w:val="26"/>
          <w:szCs w:val="26"/>
          <w:rtl/>
        </w:rPr>
      </w:pPr>
      <w:r w:rsidRPr="00872B64">
        <w:rPr>
          <w:rFonts w:hint="eastAsia"/>
          <w:b/>
          <w:bCs/>
          <w:sz w:val="26"/>
          <w:szCs w:val="26"/>
          <w:rtl/>
        </w:rPr>
        <w:t>תקנה</w:t>
      </w:r>
      <w:r w:rsidRPr="00872B64">
        <w:rPr>
          <w:b/>
          <w:bCs/>
          <w:sz w:val="26"/>
          <w:szCs w:val="26"/>
          <w:rtl/>
        </w:rPr>
        <w:t xml:space="preserve"> 5 – בטלות עסקה</w:t>
      </w:r>
    </w:p>
    <w:p w14:paraId="5F5808EE" w14:textId="0AA6F79F" w:rsidR="00824DCA" w:rsidRPr="0083547D" w:rsidRDefault="0055221B" w:rsidP="00872B64">
      <w:pPr>
        <w:rPr>
          <w:sz w:val="26"/>
          <w:szCs w:val="26"/>
          <w:rtl/>
        </w:rPr>
      </w:pPr>
      <w:r w:rsidRPr="0083547D">
        <w:rPr>
          <w:rFonts w:hint="cs"/>
          <w:sz w:val="26"/>
          <w:szCs w:val="26"/>
          <w:rtl/>
        </w:rPr>
        <w:t xml:space="preserve">לצד </w:t>
      </w:r>
      <w:r w:rsidR="002F2DD0">
        <w:rPr>
          <w:rFonts w:hint="cs"/>
          <w:sz w:val="26"/>
          <w:szCs w:val="26"/>
          <w:rtl/>
        </w:rPr>
        <w:t>תקנה 4</w:t>
      </w:r>
      <w:r>
        <w:rPr>
          <w:rFonts w:hint="cs"/>
          <w:sz w:val="26"/>
          <w:szCs w:val="26"/>
          <w:rtl/>
        </w:rPr>
        <w:t>, תקנה 5 מונה</w:t>
      </w:r>
      <w:r w:rsidRPr="0083547D">
        <w:rPr>
          <w:rFonts w:hint="cs"/>
          <w:sz w:val="26"/>
          <w:szCs w:val="26"/>
          <w:rtl/>
        </w:rPr>
        <w:t xml:space="preserve"> פרטים מהותיים </w:t>
      </w:r>
      <w:r>
        <w:rPr>
          <w:rFonts w:hint="cs"/>
          <w:sz w:val="26"/>
          <w:szCs w:val="26"/>
          <w:rtl/>
        </w:rPr>
        <w:t xml:space="preserve">חסרים בעסקה, </w:t>
      </w:r>
      <w:r w:rsidRPr="0083547D">
        <w:rPr>
          <w:rFonts w:hint="cs"/>
          <w:sz w:val="26"/>
          <w:szCs w:val="26"/>
          <w:rtl/>
        </w:rPr>
        <w:t xml:space="preserve">שמפאת חסרונם </w:t>
      </w:r>
      <w:r w:rsidR="00DB4464">
        <w:rPr>
          <w:rFonts w:hint="cs"/>
          <w:sz w:val="26"/>
          <w:szCs w:val="26"/>
          <w:rtl/>
        </w:rPr>
        <w:t>מוצע כי</w:t>
      </w:r>
      <w:r w:rsidR="00DB4464" w:rsidRPr="0083547D">
        <w:rPr>
          <w:rFonts w:hint="cs"/>
          <w:sz w:val="26"/>
          <w:szCs w:val="26"/>
          <w:rtl/>
        </w:rPr>
        <w:t xml:space="preserve"> </w:t>
      </w:r>
      <w:r w:rsidRPr="0083547D">
        <w:rPr>
          <w:rFonts w:hint="cs"/>
          <w:sz w:val="26"/>
          <w:szCs w:val="26"/>
          <w:rtl/>
        </w:rPr>
        <w:t>העסקה</w:t>
      </w:r>
      <w:r w:rsidR="002F2DD0">
        <w:rPr>
          <w:rFonts w:hint="cs"/>
          <w:sz w:val="26"/>
          <w:szCs w:val="26"/>
          <w:rtl/>
        </w:rPr>
        <w:t xml:space="preserve"> </w:t>
      </w:r>
      <w:r w:rsidRPr="0083547D">
        <w:rPr>
          <w:rFonts w:hint="cs"/>
          <w:sz w:val="26"/>
          <w:szCs w:val="26"/>
          <w:rtl/>
        </w:rPr>
        <w:t xml:space="preserve">תהיה בטלה מאליה, ולא תינתן </w:t>
      </w:r>
      <w:r w:rsidR="002F2DD0">
        <w:rPr>
          <w:rFonts w:hint="cs"/>
          <w:sz w:val="26"/>
          <w:szCs w:val="26"/>
          <w:rtl/>
        </w:rPr>
        <w:t>ה</w:t>
      </w:r>
      <w:r w:rsidRPr="0083547D">
        <w:rPr>
          <w:rFonts w:hint="cs"/>
          <w:sz w:val="26"/>
          <w:szCs w:val="26"/>
          <w:rtl/>
        </w:rPr>
        <w:t>אפשרות להשלימם במועד מאוחר</w:t>
      </w:r>
      <w:r w:rsidR="002F2DD0">
        <w:rPr>
          <w:rFonts w:hint="cs"/>
          <w:sz w:val="26"/>
          <w:szCs w:val="26"/>
          <w:rtl/>
        </w:rPr>
        <w:t>.</w:t>
      </w:r>
      <w:r w:rsidR="00506A5A">
        <w:rPr>
          <w:rFonts w:hint="cs"/>
          <w:sz w:val="26"/>
          <w:szCs w:val="26"/>
          <w:rtl/>
        </w:rPr>
        <w:t xml:space="preserve"> אלו כוללים את פרטי היזם, פרטי הבניינים עליהם חל המיזם, מועדי חתימה ראשונה וחתימת בעל הדירה, עקרונות התמורה, התחייבויות להעמדת ערבויות מינימליות, מועדים לאישור תכנון, הוצאת היתר וסיום העבודות, פרטי מבצע העבודות או תנאים לבחירתו ושמו של מי שפועל מטעם היזם. יש לציין כי הבטלות בשל אי ציון עקרונות תמורה או פירוט שמו של מי שפועל מטעם יזם, תואמת את ההוראות הקבועות בחוק פינוי בינוי. </w:t>
      </w:r>
      <w:r w:rsidRPr="0083547D">
        <w:rPr>
          <w:rFonts w:hint="cs"/>
          <w:sz w:val="26"/>
          <w:szCs w:val="26"/>
          <w:rtl/>
        </w:rPr>
        <w:t xml:space="preserve"> </w:t>
      </w:r>
      <w:r w:rsidR="00506A5A">
        <w:rPr>
          <w:rFonts w:hint="cs"/>
          <w:sz w:val="26"/>
          <w:szCs w:val="26"/>
          <w:rtl/>
        </w:rPr>
        <w:t>עם זאת</w:t>
      </w:r>
      <w:r w:rsidR="002F2DD0">
        <w:rPr>
          <w:rFonts w:hint="cs"/>
          <w:sz w:val="26"/>
          <w:szCs w:val="26"/>
          <w:rtl/>
        </w:rPr>
        <w:t>,</w:t>
      </w:r>
      <w:r w:rsidRPr="0083547D">
        <w:rPr>
          <w:rFonts w:hint="cs"/>
          <w:sz w:val="26"/>
          <w:szCs w:val="26"/>
          <w:rtl/>
        </w:rPr>
        <w:t xml:space="preserve"> </w:t>
      </w:r>
      <w:r w:rsidRPr="0083547D">
        <w:rPr>
          <w:sz w:val="26"/>
          <w:szCs w:val="26"/>
          <w:rtl/>
        </w:rPr>
        <w:t>אין באמור כדי למנוע התקשרות מחודשת בעסקה שתעמוד בדריש</w:t>
      </w:r>
      <w:r w:rsidR="00DB4464">
        <w:rPr>
          <w:rFonts w:hint="cs"/>
          <w:sz w:val="26"/>
          <w:szCs w:val="26"/>
          <w:rtl/>
        </w:rPr>
        <w:t>ו</w:t>
      </w:r>
      <w:r w:rsidRPr="0083547D">
        <w:rPr>
          <w:sz w:val="26"/>
          <w:szCs w:val="26"/>
          <w:rtl/>
        </w:rPr>
        <w:t>ת התקנות.</w:t>
      </w:r>
      <w:r w:rsidRPr="0083547D">
        <w:rPr>
          <w:rFonts w:hint="cs"/>
          <w:sz w:val="26"/>
          <w:szCs w:val="26"/>
          <w:rtl/>
        </w:rPr>
        <w:t xml:space="preserve"> </w:t>
      </w:r>
    </w:p>
    <w:p w14:paraId="4F5B784A" w14:textId="77777777" w:rsidR="00D5595A" w:rsidRPr="00D62319" w:rsidRDefault="00D5595A" w:rsidP="00506A5A">
      <w:pPr>
        <w:rPr>
          <w:sz w:val="26"/>
          <w:szCs w:val="26"/>
        </w:rPr>
      </w:pPr>
    </w:p>
    <w:sectPr w:rsidR="00D5595A" w:rsidRPr="00D62319" w:rsidSect="00953736">
      <w:pgSz w:w="11906" w:h="16838"/>
      <w:pgMar w:top="1701" w:right="1134" w:bottom="141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0082"/>
    <w:multiLevelType w:val="hybridMultilevel"/>
    <w:tmpl w:val="30126C30"/>
    <w:lvl w:ilvl="0" w:tplc="5B0C36C2">
      <w:start w:val="1"/>
      <w:numFmt w:val="decimal"/>
      <w:lvlText w:val="(%1)"/>
      <w:lvlJc w:val="left"/>
      <w:pPr>
        <w:tabs>
          <w:tab w:val="num" w:pos="624"/>
        </w:tabs>
        <w:ind w:left="0" w:firstLine="0"/>
      </w:pPr>
      <w:rPr>
        <w:rFonts w:hint="default"/>
        <w:lang w:val="en-US"/>
      </w:rPr>
    </w:lvl>
    <w:lvl w:ilvl="1" w:tplc="1398F38C" w:tentative="1">
      <w:start w:val="1"/>
      <w:numFmt w:val="lowerLetter"/>
      <w:lvlText w:val="%2."/>
      <w:lvlJc w:val="left"/>
      <w:pPr>
        <w:ind w:left="1440" w:hanging="360"/>
      </w:pPr>
    </w:lvl>
    <w:lvl w:ilvl="2" w:tplc="D4CC5708" w:tentative="1">
      <w:start w:val="1"/>
      <w:numFmt w:val="lowerRoman"/>
      <w:lvlText w:val="%3."/>
      <w:lvlJc w:val="right"/>
      <w:pPr>
        <w:ind w:left="2160" w:hanging="180"/>
      </w:pPr>
    </w:lvl>
    <w:lvl w:ilvl="3" w:tplc="1FD479AA" w:tentative="1">
      <w:start w:val="1"/>
      <w:numFmt w:val="decimal"/>
      <w:lvlText w:val="%4."/>
      <w:lvlJc w:val="left"/>
      <w:pPr>
        <w:ind w:left="2880" w:hanging="360"/>
      </w:pPr>
    </w:lvl>
    <w:lvl w:ilvl="4" w:tplc="D51A0220" w:tentative="1">
      <w:start w:val="1"/>
      <w:numFmt w:val="lowerLetter"/>
      <w:lvlText w:val="%5."/>
      <w:lvlJc w:val="left"/>
      <w:pPr>
        <w:ind w:left="3600" w:hanging="360"/>
      </w:pPr>
    </w:lvl>
    <w:lvl w:ilvl="5" w:tplc="0584EC96" w:tentative="1">
      <w:start w:val="1"/>
      <w:numFmt w:val="lowerRoman"/>
      <w:lvlText w:val="%6."/>
      <w:lvlJc w:val="right"/>
      <w:pPr>
        <w:ind w:left="4320" w:hanging="180"/>
      </w:pPr>
    </w:lvl>
    <w:lvl w:ilvl="6" w:tplc="BCF8EC6E" w:tentative="1">
      <w:start w:val="1"/>
      <w:numFmt w:val="decimal"/>
      <w:lvlText w:val="%7."/>
      <w:lvlJc w:val="left"/>
      <w:pPr>
        <w:ind w:left="5040" w:hanging="360"/>
      </w:pPr>
    </w:lvl>
    <w:lvl w:ilvl="7" w:tplc="CC1E266C" w:tentative="1">
      <w:start w:val="1"/>
      <w:numFmt w:val="lowerLetter"/>
      <w:lvlText w:val="%8."/>
      <w:lvlJc w:val="left"/>
      <w:pPr>
        <w:ind w:left="5760" w:hanging="360"/>
      </w:pPr>
    </w:lvl>
    <w:lvl w:ilvl="8" w:tplc="715E8DC4" w:tentative="1">
      <w:start w:val="1"/>
      <w:numFmt w:val="lowerRoman"/>
      <w:lvlText w:val="%9."/>
      <w:lvlJc w:val="right"/>
      <w:pPr>
        <w:ind w:left="6480" w:hanging="180"/>
      </w:pPr>
    </w:lvl>
  </w:abstractNum>
  <w:abstractNum w:abstractNumId="11" w15:restartNumberingAfterBreak="0">
    <w:nsid w:val="044912B8"/>
    <w:multiLevelType w:val="hybridMultilevel"/>
    <w:tmpl w:val="843C70B0"/>
    <w:lvl w:ilvl="0" w:tplc="29BC6FF4">
      <w:start w:val="1"/>
      <w:numFmt w:val="hebrew1"/>
      <w:lvlText w:val="(%1)"/>
      <w:lvlJc w:val="left"/>
      <w:pPr>
        <w:tabs>
          <w:tab w:val="num" w:pos="624"/>
        </w:tabs>
        <w:ind w:left="0" w:firstLine="0"/>
      </w:pPr>
    </w:lvl>
    <w:lvl w:ilvl="1" w:tplc="7DCEEEB6" w:tentative="1">
      <w:start w:val="1"/>
      <w:numFmt w:val="lowerLetter"/>
      <w:lvlText w:val="%2."/>
      <w:lvlJc w:val="left"/>
      <w:pPr>
        <w:ind w:left="1440" w:hanging="360"/>
      </w:pPr>
    </w:lvl>
    <w:lvl w:ilvl="2" w:tplc="8432FB9E" w:tentative="1">
      <w:start w:val="1"/>
      <w:numFmt w:val="lowerRoman"/>
      <w:lvlText w:val="%3."/>
      <w:lvlJc w:val="right"/>
      <w:pPr>
        <w:ind w:left="2160" w:hanging="180"/>
      </w:pPr>
    </w:lvl>
    <w:lvl w:ilvl="3" w:tplc="90604036" w:tentative="1">
      <w:start w:val="1"/>
      <w:numFmt w:val="decimal"/>
      <w:lvlText w:val="%4."/>
      <w:lvlJc w:val="left"/>
      <w:pPr>
        <w:ind w:left="2880" w:hanging="360"/>
      </w:pPr>
    </w:lvl>
    <w:lvl w:ilvl="4" w:tplc="DD746F94" w:tentative="1">
      <w:start w:val="1"/>
      <w:numFmt w:val="lowerLetter"/>
      <w:lvlText w:val="%5."/>
      <w:lvlJc w:val="left"/>
      <w:pPr>
        <w:ind w:left="3600" w:hanging="360"/>
      </w:pPr>
    </w:lvl>
    <w:lvl w:ilvl="5" w:tplc="05B65B16" w:tentative="1">
      <w:start w:val="1"/>
      <w:numFmt w:val="lowerRoman"/>
      <w:lvlText w:val="%6."/>
      <w:lvlJc w:val="right"/>
      <w:pPr>
        <w:ind w:left="4320" w:hanging="180"/>
      </w:pPr>
    </w:lvl>
    <w:lvl w:ilvl="6" w:tplc="F54AA1C4" w:tentative="1">
      <w:start w:val="1"/>
      <w:numFmt w:val="decimal"/>
      <w:lvlText w:val="%7."/>
      <w:lvlJc w:val="left"/>
      <w:pPr>
        <w:ind w:left="5040" w:hanging="360"/>
      </w:pPr>
    </w:lvl>
    <w:lvl w:ilvl="7" w:tplc="7FDA69F2" w:tentative="1">
      <w:start w:val="1"/>
      <w:numFmt w:val="lowerLetter"/>
      <w:lvlText w:val="%8."/>
      <w:lvlJc w:val="left"/>
      <w:pPr>
        <w:ind w:left="5760" w:hanging="360"/>
      </w:pPr>
    </w:lvl>
    <w:lvl w:ilvl="8" w:tplc="D2663516" w:tentative="1">
      <w:start w:val="1"/>
      <w:numFmt w:val="lowerRoman"/>
      <w:lvlText w:val="%9."/>
      <w:lvlJc w:val="right"/>
      <w:pPr>
        <w:ind w:left="6480" w:hanging="180"/>
      </w:pPr>
    </w:lvl>
  </w:abstractNum>
  <w:abstractNum w:abstractNumId="12" w15:restartNumberingAfterBreak="0">
    <w:nsid w:val="049A4867"/>
    <w:multiLevelType w:val="hybridMultilevel"/>
    <w:tmpl w:val="C8B2067A"/>
    <w:lvl w:ilvl="0" w:tplc="2514CA56">
      <w:start w:val="1"/>
      <w:numFmt w:val="decimal"/>
      <w:lvlText w:val="(%1)"/>
      <w:lvlJc w:val="left"/>
      <w:pPr>
        <w:tabs>
          <w:tab w:val="num" w:pos="624"/>
        </w:tabs>
        <w:ind w:left="0" w:firstLine="0"/>
      </w:pPr>
    </w:lvl>
    <w:lvl w:ilvl="1" w:tplc="DEA27156">
      <w:start w:val="1"/>
      <w:numFmt w:val="lowerLetter"/>
      <w:lvlText w:val="%2."/>
      <w:lvlJc w:val="left"/>
      <w:pPr>
        <w:ind w:left="1440" w:hanging="360"/>
      </w:pPr>
    </w:lvl>
    <w:lvl w:ilvl="2" w:tplc="93AA6C98" w:tentative="1">
      <w:start w:val="1"/>
      <w:numFmt w:val="lowerRoman"/>
      <w:lvlText w:val="%3."/>
      <w:lvlJc w:val="right"/>
      <w:pPr>
        <w:ind w:left="2160" w:hanging="180"/>
      </w:pPr>
    </w:lvl>
    <w:lvl w:ilvl="3" w:tplc="79202EB8" w:tentative="1">
      <w:start w:val="1"/>
      <w:numFmt w:val="decimal"/>
      <w:lvlText w:val="%4."/>
      <w:lvlJc w:val="left"/>
      <w:pPr>
        <w:ind w:left="2880" w:hanging="360"/>
      </w:pPr>
    </w:lvl>
    <w:lvl w:ilvl="4" w:tplc="C3F2AF28" w:tentative="1">
      <w:start w:val="1"/>
      <w:numFmt w:val="lowerLetter"/>
      <w:lvlText w:val="%5."/>
      <w:lvlJc w:val="left"/>
      <w:pPr>
        <w:ind w:left="3600" w:hanging="360"/>
      </w:pPr>
    </w:lvl>
    <w:lvl w:ilvl="5" w:tplc="14B01468" w:tentative="1">
      <w:start w:val="1"/>
      <w:numFmt w:val="lowerRoman"/>
      <w:lvlText w:val="%6."/>
      <w:lvlJc w:val="right"/>
      <w:pPr>
        <w:ind w:left="4320" w:hanging="180"/>
      </w:pPr>
    </w:lvl>
    <w:lvl w:ilvl="6" w:tplc="610C7912" w:tentative="1">
      <w:start w:val="1"/>
      <w:numFmt w:val="decimal"/>
      <w:lvlText w:val="%7."/>
      <w:lvlJc w:val="left"/>
      <w:pPr>
        <w:ind w:left="5040" w:hanging="360"/>
      </w:pPr>
    </w:lvl>
    <w:lvl w:ilvl="7" w:tplc="26A29FD2" w:tentative="1">
      <w:start w:val="1"/>
      <w:numFmt w:val="lowerLetter"/>
      <w:lvlText w:val="%8."/>
      <w:lvlJc w:val="left"/>
      <w:pPr>
        <w:ind w:left="5760" w:hanging="360"/>
      </w:pPr>
    </w:lvl>
    <w:lvl w:ilvl="8" w:tplc="E2E276E6" w:tentative="1">
      <w:start w:val="1"/>
      <w:numFmt w:val="lowerRoman"/>
      <w:lvlText w:val="%9."/>
      <w:lvlJc w:val="right"/>
      <w:pPr>
        <w:ind w:left="6480" w:hanging="180"/>
      </w:pPr>
    </w:lvl>
  </w:abstractNum>
  <w:abstractNum w:abstractNumId="13" w15:restartNumberingAfterBreak="0">
    <w:nsid w:val="0F740C98"/>
    <w:multiLevelType w:val="hybridMultilevel"/>
    <w:tmpl w:val="CC381512"/>
    <w:lvl w:ilvl="0" w:tplc="A864B212">
      <w:start w:val="1"/>
      <w:numFmt w:val="hebrew1"/>
      <w:lvlText w:val="(%1)"/>
      <w:lvlJc w:val="left"/>
      <w:pPr>
        <w:tabs>
          <w:tab w:val="num" w:pos="624"/>
        </w:tabs>
        <w:ind w:left="0" w:firstLine="0"/>
      </w:pPr>
    </w:lvl>
    <w:lvl w:ilvl="1" w:tplc="C8AE77F0" w:tentative="1">
      <w:start w:val="1"/>
      <w:numFmt w:val="lowerLetter"/>
      <w:lvlText w:val="%2."/>
      <w:lvlJc w:val="left"/>
      <w:pPr>
        <w:ind w:left="1440" w:hanging="360"/>
      </w:pPr>
    </w:lvl>
    <w:lvl w:ilvl="2" w:tplc="A1CEDC2A" w:tentative="1">
      <w:start w:val="1"/>
      <w:numFmt w:val="lowerRoman"/>
      <w:lvlText w:val="%3."/>
      <w:lvlJc w:val="right"/>
      <w:pPr>
        <w:ind w:left="2160" w:hanging="180"/>
      </w:pPr>
    </w:lvl>
    <w:lvl w:ilvl="3" w:tplc="F6B65450" w:tentative="1">
      <w:start w:val="1"/>
      <w:numFmt w:val="decimal"/>
      <w:lvlText w:val="%4."/>
      <w:lvlJc w:val="left"/>
      <w:pPr>
        <w:ind w:left="2880" w:hanging="360"/>
      </w:pPr>
    </w:lvl>
    <w:lvl w:ilvl="4" w:tplc="DEDE897A" w:tentative="1">
      <w:start w:val="1"/>
      <w:numFmt w:val="lowerLetter"/>
      <w:lvlText w:val="%5."/>
      <w:lvlJc w:val="left"/>
      <w:pPr>
        <w:ind w:left="3600" w:hanging="360"/>
      </w:pPr>
    </w:lvl>
    <w:lvl w:ilvl="5" w:tplc="7CDC8522" w:tentative="1">
      <w:start w:val="1"/>
      <w:numFmt w:val="lowerRoman"/>
      <w:lvlText w:val="%6."/>
      <w:lvlJc w:val="right"/>
      <w:pPr>
        <w:ind w:left="4320" w:hanging="180"/>
      </w:pPr>
    </w:lvl>
    <w:lvl w:ilvl="6" w:tplc="E4ECD788" w:tentative="1">
      <w:start w:val="1"/>
      <w:numFmt w:val="decimal"/>
      <w:lvlText w:val="%7."/>
      <w:lvlJc w:val="left"/>
      <w:pPr>
        <w:ind w:left="5040" w:hanging="360"/>
      </w:pPr>
    </w:lvl>
    <w:lvl w:ilvl="7" w:tplc="3C946F4C" w:tentative="1">
      <w:start w:val="1"/>
      <w:numFmt w:val="lowerLetter"/>
      <w:lvlText w:val="%8."/>
      <w:lvlJc w:val="left"/>
      <w:pPr>
        <w:ind w:left="5760" w:hanging="360"/>
      </w:pPr>
    </w:lvl>
    <w:lvl w:ilvl="8" w:tplc="2030357A" w:tentative="1">
      <w:start w:val="1"/>
      <w:numFmt w:val="lowerRoman"/>
      <w:lvlText w:val="%9."/>
      <w:lvlJc w:val="right"/>
      <w:pPr>
        <w:ind w:left="6480" w:hanging="180"/>
      </w:pPr>
    </w:lvl>
  </w:abstractNum>
  <w:abstractNum w:abstractNumId="14" w15:restartNumberingAfterBreak="0">
    <w:nsid w:val="10390EAF"/>
    <w:multiLevelType w:val="hybridMultilevel"/>
    <w:tmpl w:val="EFA05530"/>
    <w:lvl w:ilvl="0" w:tplc="577A35E8">
      <w:start w:val="1"/>
      <w:numFmt w:val="hebrew1"/>
      <w:lvlText w:val="(%1)"/>
      <w:lvlJc w:val="left"/>
      <w:pPr>
        <w:tabs>
          <w:tab w:val="num" w:pos="624"/>
        </w:tabs>
        <w:ind w:left="0" w:firstLine="0"/>
      </w:pPr>
    </w:lvl>
    <w:lvl w:ilvl="1" w:tplc="96246CF8" w:tentative="1">
      <w:start w:val="1"/>
      <w:numFmt w:val="lowerLetter"/>
      <w:lvlText w:val="%2."/>
      <w:lvlJc w:val="left"/>
      <w:pPr>
        <w:ind w:left="1440" w:hanging="360"/>
      </w:pPr>
    </w:lvl>
    <w:lvl w:ilvl="2" w:tplc="E63EA02C" w:tentative="1">
      <w:start w:val="1"/>
      <w:numFmt w:val="lowerRoman"/>
      <w:lvlText w:val="%3."/>
      <w:lvlJc w:val="right"/>
      <w:pPr>
        <w:ind w:left="2160" w:hanging="180"/>
      </w:pPr>
    </w:lvl>
    <w:lvl w:ilvl="3" w:tplc="4C724366" w:tentative="1">
      <w:start w:val="1"/>
      <w:numFmt w:val="decimal"/>
      <w:lvlText w:val="%4."/>
      <w:lvlJc w:val="left"/>
      <w:pPr>
        <w:ind w:left="2880" w:hanging="360"/>
      </w:pPr>
    </w:lvl>
    <w:lvl w:ilvl="4" w:tplc="FA8C7522" w:tentative="1">
      <w:start w:val="1"/>
      <w:numFmt w:val="lowerLetter"/>
      <w:lvlText w:val="%5."/>
      <w:lvlJc w:val="left"/>
      <w:pPr>
        <w:ind w:left="3600" w:hanging="360"/>
      </w:pPr>
    </w:lvl>
    <w:lvl w:ilvl="5" w:tplc="FE1C33F6" w:tentative="1">
      <w:start w:val="1"/>
      <w:numFmt w:val="lowerRoman"/>
      <w:lvlText w:val="%6."/>
      <w:lvlJc w:val="right"/>
      <w:pPr>
        <w:ind w:left="4320" w:hanging="180"/>
      </w:pPr>
    </w:lvl>
    <w:lvl w:ilvl="6" w:tplc="E438D5D0" w:tentative="1">
      <w:start w:val="1"/>
      <w:numFmt w:val="decimal"/>
      <w:lvlText w:val="%7."/>
      <w:lvlJc w:val="left"/>
      <w:pPr>
        <w:ind w:left="5040" w:hanging="360"/>
      </w:pPr>
    </w:lvl>
    <w:lvl w:ilvl="7" w:tplc="2D6E4032" w:tentative="1">
      <w:start w:val="1"/>
      <w:numFmt w:val="lowerLetter"/>
      <w:lvlText w:val="%8."/>
      <w:lvlJc w:val="left"/>
      <w:pPr>
        <w:ind w:left="5760" w:hanging="360"/>
      </w:pPr>
    </w:lvl>
    <w:lvl w:ilvl="8" w:tplc="3E5CCE8A" w:tentative="1">
      <w:start w:val="1"/>
      <w:numFmt w:val="lowerRoman"/>
      <w:lvlText w:val="%9."/>
      <w:lvlJc w:val="right"/>
      <w:pPr>
        <w:ind w:left="6480" w:hanging="180"/>
      </w:pPr>
    </w:lvl>
  </w:abstractNum>
  <w:abstractNum w:abstractNumId="15" w15:restartNumberingAfterBreak="0">
    <w:nsid w:val="164D3925"/>
    <w:multiLevelType w:val="multilevel"/>
    <w:tmpl w:val="B5760F94"/>
    <w:lvl w:ilvl="0">
      <w:start w:val="1"/>
      <w:numFmt w:val="decimal"/>
      <w:pStyle w:val="1"/>
      <w:lvlText w:val="%1."/>
      <w:lvlJc w:val="right"/>
      <w:pPr>
        <w:tabs>
          <w:tab w:val="num" w:pos="397"/>
        </w:tabs>
        <w:ind w:left="397" w:hanging="397"/>
      </w:pPr>
      <w:rPr>
        <w:rFonts w:hint="default"/>
        <w:b w:val="0"/>
        <w:bCs w:val="0"/>
        <w:lang w:val="en-US" w:bidi="he-IL"/>
      </w:rPr>
    </w:lvl>
    <w:lvl w:ilvl="1">
      <w:start w:val="1"/>
      <w:numFmt w:val="decimal"/>
      <w:pStyle w:val="2"/>
      <w:lvlText w:val="%1.%2."/>
      <w:lvlJc w:val="right"/>
      <w:pPr>
        <w:tabs>
          <w:tab w:val="num" w:pos="283"/>
        </w:tabs>
        <w:ind w:left="283" w:hanging="283"/>
      </w:pPr>
      <w:rPr>
        <w:rFonts w:cs="David" w:hint="default"/>
        <w:b w:val="0"/>
        <w:bCs w:val="0"/>
        <w:color w:val="auto"/>
        <w:sz w:val="20"/>
        <w:szCs w:val="22"/>
        <w:lang w:val="en-US" w:bidi="he-IL"/>
      </w:rPr>
    </w:lvl>
    <w:lvl w:ilvl="2">
      <w:start w:val="1"/>
      <w:numFmt w:val="decimal"/>
      <w:pStyle w:val="3"/>
      <w:lvlText w:val="%1.%2.%3."/>
      <w:lvlJc w:val="right"/>
      <w:pPr>
        <w:tabs>
          <w:tab w:val="num" w:pos="709"/>
        </w:tabs>
        <w:ind w:left="709" w:hanging="283"/>
      </w:pPr>
      <w:rPr>
        <w:rFonts w:cs="David" w:hint="default"/>
        <w:b w:val="0"/>
        <w:bCs w:val="0"/>
        <w:sz w:val="22"/>
        <w:szCs w:val="24"/>
      </w:rPr>
    </w:lvl>
    <w:lvl w:ilvl="3">
      <w:start w:val="1"/>
      <w:numFmt w:val="decimal"/>
      <w:pStyle w:val="4"/>
      <w:lvlText w:val="%1.%2.%3.%4."/>
      <w:lvlJc w:val="right"/>
      <w:pPr>
        <w:tabs>
          <w:tab w:val="num" w:pos="2835"/>
        </w:tabs>
        <w:ind w:left="2835" w:hanging="340"/>
      </w:pPr>
      <w:rPr>
        <w:rFonts w:hint="default"/>
      </w:rPr>
    </w:lvl>
    <w:lvl w:ilvl="4">
      <w:start w:val="1"/>
      <w:numFmt w:val="hebrew1"/>
      <w:pStyle w:val="5"/>
      <w:lvlText w:val="(%5)"/>
      <w:lvlJc w:val="right"/>
      <w:pPr>
        <w:tabs>
          <w:tab w:val="num" w:pos="3402"/>
        </w:tabs>
        <w:ind w:left="3402" w:hanging="340"/>
      </w:pPr>
      <w:rPr>
        <w:rFonts w:hint="default"/>
      </w:rPr>
    </w:lvl>
    <w:lvl w:ilvl="5">
      <w:start w:val="1"/>
      <w:numFmt w:val="decimal"/>
      <w:lvlText w:val="%1.%2.%3.%4.%5.%6."/>
      <w:lvlJc w:val="center"/>
      <w:pPr>
        <w:tabs>
          <w:tab w:val="num" w:pos="3240"/>
        </w:tabs>
        <w:ind w:left="2736" w:hanging="936"/>
      </w:pPr>
      <w:rPr>
        <w:rFonts w:hint="default"/>
      </w:rPr>
    </w:lvl>
    <w:lvl w:ilvl="6">
      <w:start w:val="1"/>
      <w:numFmt w:val="decimal"/>
      <w:lvlText w:val="%1.%2.%3.%4.%5.%6.%7."/>
      <w:lvlJc w:val="center"/>
      <w:pPr>
        <w:tabs>
          <w:tab w:val="num" w:pos="3960"/>
        </w:tabs>
        <w:ind w:left="3240" w:hanging="1080"/>
      </w:pPr>
      <w:rPr>
        <w:rFonts w:hint="default"/>
      </w:rPr>
    </w:lvl>
    <w:lvl w:ilvl="7">
      <w:start w:val="1"/>
      <w:numFmt w:val="decimal"/>
      <w:lvlText w:val="%1.%2.%3.%4.%5.%6.%7.%8."/>
      <w:lvlJc w:val="center"/>
      <w:pPr>
        <w:tabs>
          <w:tab w:val="num" w:pos="4320"/>
        </w:tabs>
        <w:ind w:left="3744" w:hanging="1224"/>
      </w:pPr>
      <w:rPr>
        <w:rFonts w:hint="default"/>
      </w:rPr>
    </w:lvl>
    <w:lvl w:ilvl="8">
      <w:start w:val="1"/>
      <w:numFmt w:val="decimal"/>
      <w:lvlText w:val="%1.%2.%3.%4.%5.%6.%7.%8.%9."/>
      <w:lvlJc w:val="center"/>
      <w:pPr>
        <w:tabs>
          <w:tab w:val="num" w:pos="5040"/>
        </w:tabs>
        <w:ind w:left="4320" w:hanging="1440"/>
      </w:pPr>
      <w:rPr>
        <w:rFonts w:hint="default"/>
      </w:rPr>
    </w:lvl>
  </w:abstractNum>
  <w:abstractNum w:abstractNumId="16" w15:restartNumberingAfterBreak="0">
    <w:nsid w:val="172F1812"/>
    <w:multiLevelType w:val="hybridMultilevel"/>
    <w:tmpl w:val="8190CFAC"/>
    <w:lvl w:ilvl="0" w:tplc="7E54D19A">
      <w:start w:val="6"/>
      <w:numFmt w:val="decimal"/>
      <w:lvlText w:val="(%1)"/>
      <w:lvlJc w:val="left"/>
      <w:pPr>
        <w:ind w:left="720" w:hanging="360"/>
      </w:pPr>
      <w:rPr>
        <w:rFonts w:hint="default"/>
      </w:rPr>
    </w:lvl>
    <w:lvl w:ilvl="1" w:tplc="974E0C1A" w:tentative="1">
      <w:start w:val="1"/>
      <w:numFmt w:val="lowerLetter"/>
      <w:lvlText w:val="%2."/>
      <w:lvlJc w:val="left"/>
      <w:pPr>
        <w:ind w:left="1440" w:hanging="360"/>
      </w:pPr>
    </w:lvl>
    <w:lvl w:ilvl="2" w:tplc="7CE8722A" w:tentative="1">
      <w:start w:val="1"/>
      <w:numFmt w:val="lowerRoman"/>
      <w:lvlText w:val="%3."/>
      <w:lvlJc w:val="right"/>
      <w:pPr>
        <w:ind w:left="2160" w:hanging="180"/>
      </w:pPr>
    </w:lvl>
    <w:lvl w:ilvl="3" w:tplc="3A682AD8" w:tentative="1">
      <w:start w:val="1"/>
      <w:numFmt w:val="decimal"/>
      <w:lvlText w:val="%4."/>
      <w:lvlJc w:val="left"/>
      <w:pPr>
        <w:ind w:left="2880" w:hanging="360"/>
      </w:pPr>
    </w:lvl>
    <w:lvl w:ilvl="4" w:tplc="1A885A60" w:tentative="1">
      <w:start w:val="1"/>
      <w:numFmt w:val="lowerLetter"/>
      <w:lvlText w:val="%5."/>
      <w:lvlJc w:val="left"/>
      <w:pPr>
        <w:ind w:left="3600" w:hanging="360"/>
      </w:pPr>
    </w:lvl>
    <w:lvl w:ilvl="5" w:tplc="83641B3A" w:tentative="1">
      <w:start w:val="1"/>
      <w:numFmt w:val="lowerRoman"/>
      <w:lvlText w:val="%6."/>
      <w:lvlJc w:val="right"/>
      <w:pPr>
        <w:ind w:left="4320" w:hanging="180"/>
      </w:pPr>
    </w:lvl>
    <w:lvl w:ilvl="6" w:tplc="DB6A35D8" w:tentative="1">
      <w:start w:val="1"/>
      <w:numFmt w:val="decimal"/>
      <w:lvlText w:val="%7."/>
      <w:lvlJc w:val="left"/>
      <w:pPr>
        <w:ind w:left="5040" w:hanging="360"/>
      </w:pPr>
    </w:lvl>
    <w:lvl w:ilvl="7" w:tplc="F9828CA8" w:tentative="1">
      <w:start w:val="1"/>
      <w:numFmt w:val="lowerLetter"/>
      <w:lvlText w:val="%8."/>
      <w:lvlJc w:val="left"/>
      <w:pPr>
        <w:ind w:left="5760" w:hanging="360"/>
      </w:pPr>
    </w:lvl>
    <w:lvl w:ilvl="8" w:tplc="9DAC7A94" w:tentative="1">
      <w:start w:val="1"/>
      <w:numFmt w:val="lowerRoman"/>
      <w:lvlText w:val="%9."/>
      <w:lvlJc w:val="right"/>
      <w:pPr>
        <w:ind w:left="6480" w:hanging="180"/>
      </w:pPr>
    </w:lvl>
  </w:abstractNum>
  <w:abstractNum w:abstractNumId="17" w15:restartNumberingAfterBreak="0">
    <w:nsid w:val="17972A86"/>
    <w:multiLevelType w:val="hybridMultilevel"/>
    <w:tmpl w:val="0D5028AE"/>
    <w:lvl w:ilvl="0" w:tplc="21C005BE">
      <w:start w:val="1"/>
      <w:numFmt w:val="decimal"/>
      <w:lvlText w:val="%1."/>
      <w:lvlJc w:val="left"/>
      <w:pPr>
        <w:ind w:left="700" w:hanging="360"/>
      </w:pPr>
      <w:rPr>
        <w:rFonts w:hint="default"/>
      </w:rPr>
    </w:lvl>
    <w:lvl w:ilvl="1" w:tplc="BEE864BE" w:tentative="1">
      <w:start w:val="1"/>
      <w:numFmt w:val="lowerLetter"/>
      <w:lvlText w:val="%2."/>
      <w:lvlJc w:val="left"/>
      <w:pPr>
        <w:ind w:left="1420" w:hanging="360"/>
      </w:pPr>
    </w:lvl>
    <w:lvl w:ilvl="2" w:tplc="46C68D06" w:tentative="1">
      <w:start w:val="1"/>
      <w:numFmt w:val="lowerRoman"/>
      <w:lvlText w:val="%3."/>
      <w:lvlJc w:val="right"/>
      <w:pPr>
        <w:ind w:left="2140" w:hanging="180"/>
      </w:pPr>
    </w:lvl>
    <w:lvl w:ilvl="3" w:tplc="9648C59C" w:tentative="1">
      <w:start w:val="1"/>
      <w:numFmt w:val="decimal"/>
      <w:lvlText w:val="%4."/>
      <w:lvlJc w:val="left"/>
      <w:pPr>
        <w:ind w:left="2860" w:hanging="360"/>
      </w:pPr>
    </w:lvl>
    <w:lvl w:ilvl="4" w:tplc="990E2B18" w:tentative="1">
      <w:start w:val="1"/>
      <w:numFmt w:val="lowerLetter"/>
      <w:lvlText w:val="%5."/>
      <w:lvlJc w:val="left"/>
      <w:pPr>
        <w:ind w:left="3580" w:hanging="360"/>
      </w:pPr>
    </w:lvl>
    <w:lvl w:ilvl="5" w:tplc="9ABE1B64" w:tentative="1">
      <w:start w:val="1"/>
      <w:numFmt w:val="lowerRoman"/>
      <w:lvlText w:val="%6."/>
      <w:lvlJc w:val="right"/>
      <w:pPr>
        <w:ind w:left="4300" w:hanging="180"/>
      </w:pPr>
    </w:lvl>
    <w:lvl w:ilvl="6" w:tplc="327AD336" w:tentative="1">
      <w:start w:val="1"/>
      <w:numFmt w:val="decimal"/>
      <w:lvlText w:val="%7."/>
      <w:lvlJc w:val="left"/>
      <w:pPr>
        <w:ind w:left="5020" w:hanging="360"/>
      </w:pPr>
    </w:lvl>
    <w:lvl w:ilvl="7" w:tplc="360E12E8" w:tentative="1">
      <w:start w:val="1"/>
      <w:numFmt w:val="lowerLetter"/>
      <w:lvlText w:val="%8."/>
      <w:lvlJc w:val="left"/>
      <w:pPr>
        <w:ind w:left="5740" w:hanging="360"/>
      </w:pPr>
    </w:lvl>
    <w:lvl w:ilvl="8" w:tplc="D248A0F2" w:tentative="1">
      <w:start w:val="1"/>
      <w:numFmt w:val="lowerRoman"/>
      <w:lvlText w:val="%9."/>
      <w:lvlJc w:val="right"/>
      <w:pPr>
        <w:ind w:left="6460" w:hanging="180"/>
      </w:pPr>
    </w:lvl>
  </w:abstractNum>
  <w:abstractNum w:abstractNumId="18" w15:restartNumberingAfterBreak="0">
    <w:nsid w:val="1C2E599E"/>
    <w:multiLevelType w:val="hybridMultilevel"/>
    <w:tmpl w:val="A7CCE2A8"/>
    <w:lvl w:ilvl="0" w:tplc="8A64B7B8">
      <w:start w:val="1"/>
      <w:numFmt w:val="decimal"/>
      <w:lvlText w:val="%1."/>
      <w:lvlJc w:val="left"/>
      <w:pPr>
        <w:ind w:left="720" w:hanging="360"/>
      </w:pPr>
      <w:rPr>
        <w:rFonts w:hint="default"/>
      </w:rPr>
    </w:lvl>
    <w:lvl w:ilvl="1" w:tplc="BD0605B2" w:tentative="1">
      <w:start w:val="1"/>
      <w:numFmt w:val="lowerLetter"/>
      <w:lvlText w:val="%2."/>
      <w:lvlJc w:val="left"/>
      <w:pPr>
        <w:ind w:left="1440" w:hanging="360"/>
      </w:pPr>
    </w:lvl>
    <w:lvl w:ilvl="2" w:tplc="D564FED4" w:tentative="1">
      <w:start w:val="1"/>
      <w:numFmt w:val="lowerRoman"/>
      <w:lvlText w:val="%3."/>
      <w:lvlJc w:val="right"/>
      <w:pPr>
        <w:ind w:left="2160" w:hanging="180"/>
      </w:pPr>
    </w:lvl>
    <w:lvl w:ilvl="3" w:tplc="8ED4D02A" w:tentative="1">
      <w:start w:val="1"/>
      <w:numFmt w:val="decimal"/>
      <w:lvlText w:val="%4."/>
      <w:lvlJc w:val="left"/>
      <w:pPr>
        <w:ind w:left="2880" w:hanging="360"/>
      </w:pPr>
    </w:lvl>
    <w:lvl w:ilvl="4" w:tplc="8BA6E83A" w:tentative="1">
      <w:start w:val="1"/>
      <w:numFmt w:val="lowerLetter"/>
      <w:lvlText w:val="%5."/>
      <w:lvlJc w:val="left"/>
      <w:pPr>
        <w:ind w:left="3600" w:hanging="360"/>
      </w:pPr>
    </w:lvl>
    <w:lvl w:ilvl="5" w:tplc="984622EE" w:tentative="1">
      <w:start w:val="1"/>
      <w:numFmt w:val="lowerRoman"/>
      <w:lvlText w:val="%6."/>
      <w:lvlJc w:val="right"/>
      <w:pPr>
        <w:ind w:left="4320" w:hanging="180"/>
      </w:pPr>
    </w:lvl>
    <w:lvl w:ilvl="6" w:tplc="81A4184C" w:tentative="1">
      <w:start w:val="1"/>
      <w:numFmt w:val="decimal"/>
      <w:lvlText w:val="%7."/>
      <w:lvlJc w:val="left"/>
      <w:pPr>
        <w:ind w:left="5040" w:hanging="360"/>
      </w:pPr>
    </w:lvl>
    <w:lvl w:ilvl="7" w:tplc="A44C6F50" w:tentative="1">
      <w:start w:val="1"/>
      <w:numFmt w:val="lowerLetter"/>
      <w:lvlText w:val="%8."/>
      <w:lvlJc w:val="left"/>
      <w:pPr>
        <w:ind w:left="5760" w:hanging="360"/>
      </w:pPr>
    </w:lvl>
    <w:lvl w:ilvl="8" w:tplc="ADB6CB64" w:tentative="1">
      <w:start w:val="1"/>
      <w:numFmt w:val="lowerRoman"/>
      <w:lvlText w:val="%9."/>
      <w:lvlJc w:val="right"/>
      <w:pPr>
        <w:ind w:left="6480" w:hanging="180"/>
      </w:pPr>
    </w:lvl>
  </w:abstractNum>
  <w:abstractNum w:abstractNumId="19" w15:restartNumberingAfterBreak="0">
    <w:nsid w:val="1CDD78F3"/>
    <w:multiLevelType w:val="hybridMultilevel"/>
    <w:tmpl w:val="9E4C4E42"/>
    <w:lvl w:ilvl="0" w:tplc="B7663C50">
      <w:start w:val="1"/>
      <w:numFmt w:val="decimal"/>
      <w:lvlText w:val="(%1)"/>
      <w:lvlJc w:val="left"/>
      <w:pPr>
        <w:tabs>
          <w:tab w:val="num" w:pos="624"/>
        </w:tabs>
        <w:ind w:left="0" w:firstLine="0"/>
      </w:pPr>
      <w:rPr>
        <w:rFonts w:hint="default"/>
      </w:rPr>
    </w:lvl>
    <w:lvl w:ilvl="1" w:tplc="469893CC" w:tentative="1">
      <w:start w:val="1"/>
      <w:numFmt w:val="lowerLetter"/>
      <w:lvlText w:val="%2."/>
      <w:lvlJc w:val="left"/>
      <w:pPr>
        <w:tabs>
          <w:tab w:val="num" w:pos="1440"/>
        </w:tabs>
        <w:ind w:left="1440" w:hanging="360"/>
      </w:pPr>
    </w:lvl>
    <w:lvl w:ilvl="2" w:tplc="6CBE2C18" w:tentative="1">
      <w:start w:val="1"/>
      <w:numFmt w:val="lowerRoman"/>
      <w:lvlText w:val="%3."/>
      <w:lvlJc w:val="right"/>
      <w:pPr>
        <w:tabs>
          <w:tab w:val="num" w:pos="2160"/>
        </w:tabs>
        <w:ind w:left="2160" w:hanging="180"/>
      </w:pPr>
    </w:lvl>
    <w:lvl w:ilvl="3" w:tplc="0B0C2AF6" w:tentative="1">
      <w:start w:val="1"/>
      <w:numFmt w:val="decimal"/>
      <w:lvlText w:val="%4."/>
      <w:lvlJc w:val="left"/>
      <w:pPr>
        <w:tabs>
          <w:tab w:val="num" w:pos="2880"/>
        </w:tabs>
        <w:ind w:left="2880" w:hanging="360"/>
      </w:pPr>
    </w:lvl>
    <w:lvl w:ilvl="4" w:tplc="8714B42E" w:tentative="1">
      <w:start w:val="1"/>
      <w:numFmt w:val="lowerLetter"/>
      <w:lvlText w:val="%5."/>
      <w:lvlJc w:val="left"/>
      <w:pPr>
        <w:tabs>
          <w:tab w:val="num" w:pos="3600"/>
        </w:tabs>
        <w:ind w:left="3600" w:hanging="360"/>
      </w:pPr>
    </w:lvl>
    <w:lvl w:ilvl="5" w:tplc="D04EB990" w:tentative="1">
      <w:start w:val="1"/>
      <w:numFmt w:val="lowerRoman"/>
      <w:lvlText w:val="%6."/>
      <w:lvlJc w:val="right"/>
      <w:pPr>
        <w:tabs>
          <w:tab w:val="num" w:pos="4320"/>
        </w:tabs>
        <w:ind w:left="4320" w:hanging="180"/>
      </w:pPr>
    </w:lvl>
    <w:lvl w:ilvl="6" w:tplc="55620DD4" w:tentative="1">
      <w:start w:val="1"/>
      <w:numFmt w:val="decimal"/>
      <w:lvlText w:val="%7."/>
      <w:lvlJc w:val="left"/>
      <w:pPr>
        <w:tabs>
          <w:tab w:val="num" w:pos="5040"/>
        </w:tabs>
        <w:ind w:left="5040" w:hanging="360"/>
      </w:pPr>
    </w:lvl>
    <w:lvl w:ilvl="7" w:tplc="F05CA624" w:tentative="1">
      <w:start w:val="1"/>
      <w:numFmt w:val="lowerLetter"/>
      <w:lvlText w:val="%8."/>
      <w:lvlJc w:val="left"/>
      <w:pPr>
        <w:tabs>
          <w:tab w:val="num" w:pos="5760"/>
        </w:tabs>
        <w:ind w:left="5760" w:hanging="360"/>
      </w:pPr>
    </w:lvl>
    <w:lvl w:ilvl="8" w:tplc="42E80BFE" w:tentative="1">
      <w:start w:val="1"/>
      <w:numFmt w:val="lowerRoman"/>
      <w:lvlText w:val="%9."/>
      <w:lvlJc w:val="right"/>
      <w:pPr>
        <w:tabs>
          <w:tab w:val="num" w:pos="6480"/>
        </w:tabs>
        <w:ind w:left="6480" w:hanging="180"/>
      </w:pPr>
    </w:lvl>
  </w:abstractNum>
  <w:abstractNum w:abstractNumId="20" w15:restartNumberingAfterBreak="0">
    <w:nsid w:val="1D0C1061"/>
    <w:multiLevelType w:val="hybridMultilevel"/>
    <w:tmpl w:val="299E006E"/>
    <w:lvl w:ilvl="0" w:tplc="99783BD6">
      <w:start w:val="1"/>
      <w:numFmt w:val="hebrew1"/>
      <w:lvlText w:val="(%1)"/>
      <w:lvlJc w:val="left"/>
      <w:pPr>
        <w:tabs>
          <w:tab w:val="num" w:pos="624"/>
        </w:tabs>
        <w:ind w:left="0" w:firstLine="0"/>
      </w:pPr>
    </w:lvl>
    <w:lvl w:ilvl="1" w:tplc="127CA024" w:tentative="1">
      <w:start w:val="1"/>
      <w:numFmt w:val="lowerLetter"/>
      <w:lvlText w:val="%2."/>
      <w:lvlJc w:val="left"/>
      <w:pPr>
        <w:ind w:left="1440" w:hanging="360"/>
      </w:pPr>
    </w:lvl>
    <w:lvl w:ilvl="2" w:tplc="EB2EE95A" w:tentative="1">
      <w:start w:val="1"/>
      <w:numFmt w:val="lowerRoman"/>
      <w:lvlText w:val="%3."/>
      <w:lvlJc w:val="right"/>
      <w:pPr>
        <w:ind w:left="2160" w:hanging="180"/>
      </w:pPr>
    </w:lvl>
    <w:lvl w:ilvl="3" w:tplc="A1B41914" w:tentative="1">
      <w:start w:val="1"/>
      <w:numFmt w:val="decimal"/>
      <w:lvlText w:val="%4."/>
      <w:lvlJc w:val="left"/>
      <w:pPr>
        <w:ind w:left="2880" w:hanging="360"/>
      </w:pPr>
    </w:lvl>
    <w:lvl w:ilvl="4" w:tplc="5DE8150A" w:tentative="1">
      <w:start w:val="1"/>
      <w:numFmt w:val="lowerLetter"/>
      <w:lvlText w:val="%5."/>
      <w:lvlJc w:val="left"/>
      <w:pPr>
        <w:ind w:left="3600" w:hanging="360"/>
      </w:pPr>
    </w:lvl>
    <w:lvl w:ilvl="5" w:tplc="650E21C2" w:tentative="1">
      <w:start w:val="1"/>
      <w:numFmt w:val="lowerRoman"/>
      <w:lvlText w:val="%6."/>
      <w:lvlJc w:val="right"/>
      <w:pPr>
        <w:ind w:left="4320" w:hanging="180"/>
      </w:pPr>
    </w:lvl>
    <w:lvl w:ilvl="6" w:tplc="910047EC" w:tentative="1">
      <w:start w:val="1"/>
      <w:numFmt w:val="decimal"/>
      <w:lvlText w:val="%7."/>
      <w:lvlJc w:val="left"/>
      <w:pPr>
        <w:ind w:left="5040" w:hanging="360"/>
      </w:pPr>
    </w:lvl>
    <w:lvl w:ilvl="7" w:tplc="BBBCB564" w:tentative="1">
      <w:start w:val="1"/>
      <w:numFmt w:val="lowerLetter"/>
      <w:lvlText w:val="%8."/>
      <w:lvlJc w:val="left"/>
      <w:pPr>
        <w:ind w:left="5760" w:hanging="360"/>
      </w:pPr>
    </w:lvl>
    <w:lvl w:ilvl="8" w:tplc="3AA2B514" w:tentative="1">
      <w:start w:val="1"/>
      <w:numFmt w:val="lowerRoman"/>
      <w:lvlText w:val="%9."/>
      <w:lvlJc w:val="right"/>
      <w:pPr>
        <w:ind w:left="6480" w:hanging="180"/>
      </w:pPr>
    </w:lvl>
  </w:abstractNum>
  <w:abstractNum w:abstractNumId="21" w15:restartNumberingAfterBreak="0">
    <w:nsid w:val="238260E0"/>
    <w:multiLevelType w:val="hybridMultilevel"/>
    <w:tmpl w:val="8AF0C0A8"/>
    <w:lvl w:ilvl="0" w:tplc="A028948C">
      <w:start w:val="1"/>
      <w:numFmt w:val="hebrew1"/>
      <w:lvlText w:val="(%1)"/>
      <w:lvlJc w:val="left"/>
      <w:pPr>
        <w:tabs>
          <w:tab w:val="num" w:pos="624"/>
        </w:tabs>
        <w:ind w:left="0" w:firstLine="0"/>
      </w:pPr>
    </w:lvl>
    <w:lvl w:ilvl="1" w:tplc="46467AFA" w:tentative="1">
      <w:start w:val="1"/>
      <w:numFmt w:val="lowerLetter"/>
      <w:lvlText w:val="%2."/>
      <w:lvlJc w:val="left"/>
      <w:pPr>
        <w:ind w:left="1440" w:hanging="360"/>
      </w:pPr>
    </w:lvl>
    <w:lvl w:ilvl="2" w:tplc="3D8EE2CA" w:tentative="1">
      <w:start w:val="1"/>
      <w:numFmt w:val="lowerRoman"/>
      <w:lvlText w:val="%3."/>
      <w:lvlJc w:val="right"/>
      <w:pPr>
        <w:ind w:left="2160" w:hanging="180"/>
      </w:pPr>
    </w:lvl>
    <w:lvl w:ilvl="3" w:tplc="E8708CF6" w:tentative="1">
      <w:start w:val="1"/>
      <w:numFmt w:val="decimal"/>
      <w:lvlText w:val="%4."/>
      <w:lvlJc w:val="left"/>
      <w:pPr>
        <w:ind w:left="2880" w:hanging="360"/>
      </w:pPr>
    </w:lvl>
    <w:lvl w:ilvl="4" w:tplc="5282A152" w:tentative="1">
      <w:start w:val="1"/>
      <w:numFmt w:val="lowerLetter"/>
      <w:lvlText w:val="%5."/>
      <w:lvlJc w:val="left"/>
      <w:pPr>
        <w:ind w:left="3600" w:hanging="360"/>
      </w:pPr>
    </w:lvl>
    <w:lvl w:ilvl="5" w:tplc="3B7445C8" w:tentative="1">
      <w:start w:val="1"/>
      <w:numFmt w:val="lowerRoman"/>
      <w:lvlText w:val="%6."/>
      <w:lvlJc w:val="right"/>
      <w:pPr>
        <w:ind w:left="4320" w:hanging="180"/>
      </w:pPr>
    </w:lvl>
    <w:lvl w:ilvl="6" w:tplc="7458C0B6" w:tentative="1">
      <w:start w:val="1"/>
      <w:numFmt w:val="decimal"/>
      <w:lvlText w:val="%7."/>
      <w:lvlJc w:val="left"/>
      <w:pPr>
        <w:ind w:left="5040" w:hanging="360"/>
      </w:pPr>
    </w:lvl>
    <w:lvl w:ilvl="7" w:tplc="BF54B048" w:tentative="1">
      <w:start w:val="1"/>
      <w:numFmt w:val="lowerLetter"/>
      <w:lvlText w:val="%8."/>
      <w:lvlJc w:val="left"/>
      <w:pPr>
        <w:ind w:left="5760" w:hanging="360"/>
      </w:pPr>
    </w:lvl>
    <w:lvl w:ilvl="8" w:tplc="2EC83E16" w:tentative="1">
      <w:start w:val="1"/>
      <w:numFmt w:val="lowerRoman"/>
      <w:lvlText w:val="%9."/>
      <w:lvlJc w:val="right"/>
      <w:pPr>
        <w:ind w:left="6480" w:hanging="180"/>
      </w:pPr>
    </w:lvl>
  </w:abstractNum>
  <w:abstractNum w:abstractNumId="22" w15:restartNumberingAfterBreak="0">
    <w:nsid w:val="28A504EE"/>
    <w:multiLevelType w:val="hybridMultilevel"/>
    <w:tmpl w:val="A7563DFA"/>
    <w:lvl w:ilvl="0" w:tplc="6A244F84">
      <w:start w:val="1"/>
      <w:numFmt w:val="decimal"/>
      <w:lvlText w:val="(%1)"/>
      <w:lvlJc w:val="left"/>
      <w:pPr>
        <w:tabs>
          <w:tab w:val="num" w:pos="624"/>
        </w:tabs>
        <w:ind w:left="0" w:firstLine="0"/>
      </w:pPr>
    </w:lvl>
    <w:lvl w:ilvl="1" w:tplc="F6F810D6" w:tentative="1">
      <w:start w:val="1"/>
      <w:numFmt w:val="lowerLetter"/>
      <w:lvlText w:val="%2."/>
      <w:lvlJc w:val="left"/>
      <w:pPr>
        <w:ind w:left="1440" w:hanging="360"/>
      </w:pPr>
    </w:lvl>
    <w:lvl w:ilvl="2" w:tplc="43B4A6EA" w:tentative="1">
      <w:start w:val="1"/>
      <w:numFmt w:val="lowerRoman"/>
      <w:lvlText w:val="%3."/>
      <w:lvlJc w:val="right"/>
      <w:pPr>
        <w:ind w:left="2160" w:hanging="180"/>
      </w:pPr>
    </w:lvl>
    <w:lvl w:ilvl="3" w:tplc="135C348E" w:tentative="1">
      <w:start w:val="1"/>
      <w:numFmt w:val="decimal"/>
      <w:lvlText w:val="%4."/>
      <w:lvlJc w:val="left"/>
      <w:pPr>
        <w:ind w:left="2880" w:hanging="360"/>
      </w:pPr>
    </w:lvl>
    <w:lvl w:ilvl="4" w:tplc="B02C2FB4" w:tentative="1">
      <w:start w:val="1"/>
      <w:numFmt w:val="lowerLetter"/>
      <w:lvlText w:val="%5."/>
      <w:lvlJc w:val="left"/>
      <w:pPr>
        <w:ind w:left="3600" w:hanging="360"/>
      </w:pPr>
    </w:lvl>
    <w:lvl w:ilvl="5" w:tplc="78CEEF60" w:tentative="1">
      <w:start w:val="1"/>
      <w:numFmt w:val="lowerRoman"/>
      <w:lvlText w:val="%6."/>
      <w:lvlJc w:val="right"/>
      <w:pPr>
        <w:ind w:left="4320" w:hanging="180"/>
      </w:pPr>
    </w:lvl>
    <w:lvl w:ilvl="6" w:tplc="F2228D46" w:tentative="1">
      <w:start w:val="1"/>
      <w:numFmt w:val="decimal"/>
      <w:lvlText w:val="%7."/>
      <w:lvlJc w:val="left"/>
      <w:pPr>
        <w:ind w:left="5040" w:hanging="360"/>
      </w:pPr>
    </w:lvl>
    <w:lvl w:ilvl="7" w:tplc="58F65B76" w:tentative="1">
      <w:start w:val="1"/>
      <w:numFmt w:val="lowerLetter"/>
      <w:lvlText w:val="%8."/>
      <w:lvlJc w:val="left"/>
      <w:pPr>
        <w:ind w:left="5760" w:hanging="360"/>
      </w:pPr>
    </w:lvl>
    <w:lvl w:ilvl="8" w:tplc="51E426D6" w:tentative="1">
      <w:start w:val="1"/>
      <w:numFmt w:val="lowerRoman"/>
      <w:lvlText w:val="%9."/>
      <w:lvlJc w:val="right"/>
      <w:pPr>
        <w:ind w:left="6480" w:hanging="180"/>
      </w:pPr>
    </w:lvl>
  </w:abstractNum>
  <w:abstractNum w:abstractNumId="23" w15:restartNumberingAfterBreak="0">
    <w:nsid w:val="3A592E1B"/>
    <w:multiLevelType w:val="hybridMultilevel"/>
    <w:tmpl w:val="056EC244"/>
    <w:lvl w:ilvl="0" w:tplc="27BCBBFA">
      <w:start w:val="1"/>
      <w:numFmt w:val="decimal"/>
      <w:lvlText w:val="(%1)"/>
      <w:lvlJc w:val="left"/>
      <w:pPr>
        <w:tabs>
          <w:tab w:val="num" w:pos="624"/>
        </w:tabs>
        <w:ind w:left="0" w:firstLine="0"/>
      </w:pPr>
    </w:lvl>
    <w:lvl w:ilvl="1" w:tplc="D4A09086" w:tentative="1">
      <w:start w:val="1"/>
      <w:numFmt w:val="lowerLetter"/>
      <w:lvlText w:val="%2."/>
      <w:lvlJc w:val="left"/>
      <w:pPr>
        <w:ind w:left="1440" w:hanging="360"/>
      </w:pPr>
    </w:lvl>
    <w:lvl w:ilvl="2" w:tplc="F20A2550" w:tentative="1">
      <w:start w:val="1"/>
      <w:numFmt w:val="lowerRoman"/>
      <w:lvlText w:val="%3."/>
      <w:lvlJc w:val="right"/>
      <w:pPr>
        <w:ind w:left="2160" w:hanging="180"/>
      </w:pPr>
    </w:lvl>
    <w:lvl w:ilvl="3" w:tplc="D1844CDC" w:tentative="1">
      <w:start w:val="1"/>
      <w:numFmt w:val="decimal"/>
      <w:lvlText w:val="%4."/>
      <w:lvlJc w:val="left"/>
      <w:pPr>
        <w:ind w:left="2880" w:hanging="360"/>
      </w:pPr>
    </w:lvl>
    <w:lvl w:ilvl="4" w:tplc="2AAC6AF2" w:tentative="1">
      <w:start w:val="1"/>
      <w:numFmt w:val="lowerLetter"/>
      <w:lvlText w:val="%5."/>
      <w:lvlJc w:val="left"/>
      <w:pPr>
        <w:ind w:left="3600" w:hanging="360"/>
      </w:pPr>
    </w:lvl>
    <w:lvl w:ilvl="5" w:tplc="61CE8B36" w:tentative="1">
      <w:start w:val="1"/>
      <w:numFmt w:val="lowerRoman"/>
      <w:lvlText w:val="%6."/>
      <w:lvlJc w:val="right"/>
      <w:pPr>
        <w:ind w:left="4320" w:hanging="180"/>
      </w:pPr>
    </w:lvl>
    <w:lvl w:ilvl="6" w:tplc="1FAECD82" w:tentative="1">
      <w:start w:val="1"/>
      <w:numFmt w:val="decimal"/>
      <w:lvlText w:val="%7."/>
      <w:lvlJc w:val="left"/>
      <w:pPr>
        <w:ind w:left="5040" w:hanging="360"/>
      </w:pPr>
    </w:lvl>
    <w:lvl w:ilvl="7" w:tplc="8E34E852" w:tentative="1">
      <w:start w:val="1"/>
      <w:numFmt w:val="lowerLetter"/>
      <w:lvlText w:val="%8."/>
      <w:lvlJc w:val="left"/>
      <w:pPr>
        <w:ind w:left="5760" w:hanging="360"/>
      </w:pPr>
    </w:lvl>
    <w:lvl w:ilvl="8" w:tplc="0DA49A44" w:tentative="1">
      <w:start w:val="1"/>
      <w:numFmt w:val="lowerRoman"/>
      <w:lvlText w:val="%9."/>
      <w:lvlJc w:val="right"/>
      <w:pPr>
        <w:ind w:left="6480" w:hanging="180"/>
      </w:pPr>
    </w:lvl>
  </w:abstractNum>
  <w:abstractNum w:abstractNumId="24" w15:restartNumberingAfterBreak="0">
    <w:nsid w:val="3D471C0D"/>
    <w:multiLevelType w:val="hybridMultilevel"/>
    <w:tmpl w:val="A8900B66"/>
    <w:lvl w:ilvl="0" w:tplc="4B50D018">
      <w:start w:val="1"/>
      <w:numFmt w:val="hebrew1"/>
      <w:lvlText w:val="(%1)"/>
      <w:lvlJc w:val="left"/>
      <w:pPr>
        <w:tabs>
          <w:tab w:val="num" w:pos="624"/>
        </w:tabs>
        <w:ind w:left="0" w:firstLine="0"/>
      </w:pPr>
    </w:lvl>
    <w:lvl w:ilvl="1" w:tplc="A6269EBC" w:tentative="1">
      <w:start w:val="1"/>
      <w:numFmt w:val="lowerLetter"/>
      <w:lvlText w:val="%2."/>
      <w:lvlJc w:val="left"/>
      <w:pPr>
        <w:ind w:left="1440" w:hanging="360"/>
      </w:pPr>
    </w:lvl>
    <w:lvl w:ilvl="2" w:tplc="3EBAB25C" w:tentative="1">
      <w:start w:val="1"/>
      <w:numFmt w:val="lowerRoman"/>
      <w:lvlText w:val="%3."/>
      <w:lvlJc w:val="right"/>
      <w:pPr>
        <w:ind w:left="2160" w:hanging="180"/>
      </w:pPr>
    </w:lvl>
    <w:lvl w:ilvl="3" w:tplc="209E8E7E" w:tentative="1">
      <w:start w:val="1"/>
      <w:numFmt w:val="decimal"/>
      <w:lvlText w:val="%4."/>
      <w:lvlJc w:val="left"/>
      <w:pPr>
        <w:ind w:left="2880" w:hanging="360"/>
      </w:pPr>
    </w:lvl>
    <w:lvl w:ilvl="4" w:tplc="1AA6D08E" w:tentative="1">
      <w:start w:val="1"/>
      <w:numFmt w:val="lowerLetter"/>
      <w:lvlText w:val="%5."/>
      <w:lvlJc w:val="left"/>
      <w:pPr>
        <w:ind w:left="3600" w:hanging="360"/>
      </w:pPr>
    </w:lvl>
    <w:lvl w:ilvl="5" w:tplc="4D8425DE" w:tentative="1">
      <w:start w:val="1"/>
      <w:numFmt w:val="lowerRoman"/>
      <w:lvlText w:val="%6."/>
      <w:lvlJc w:val="right"/>
      <w:pPr>
        <w:ind w:left="4320" w:hanging="180"/>
      </w:pPr>
    </w:lvl>
    <w:lvl w:ilvl="6" w:tplc="295AD62C" w:tentative="1">
      <w:start w:val="1"/>
      <w:numFmt w:val="decimal"/>
      <w:lvlText w:val="%7."/>
      <w:lvlJc w:val="left"/>
      <w:pPr>
        <w:ind w:left="5040" w:hanging="360"/>
      </w:pPr>
    </w:lvl>
    <w:lvl w:ilvl="7" w:tplc="E15AFD92" w:tentative="1">
      <w:start w:val="1"/>
      <w:numFmt w:val="lowerLetter"/>
      <w:lvlText w:val="%8."/>
      <w:lvlJc w:val="left"/>
      <w:pPr>
        <w:ind w:left="5760" w:hanging="360"/>
      </w:pPr>
    </w:lvl>
    <w:lvl w:ilvl="8" w:tplc="4FA28B14" w:tentative="1">
      <w:start w:val="1"/>
      <w:numFmt w:val="lowerRoman"/>
      <w:lvlText w:val="%9."/>
      <w:lvlJc w:val="right"/>
      <w:pPr>
        <w:ind w:left="6480" w:hanging="180"/>
      </w:pPr>
    </w:lvl>
  </w:abstractNum>
  <w:abstractNum w:abstractNumId="25" w15:restartNumberingAfterBreak="0">
    <w:nsid w:val="3DC90792"/>
    <w:multiLevelType w:val="hybridMultilevel"/>
    <w:tmpl w:val="5804E470"/>
    <w:lvl w:ilvl="0" w:tplc="46A48F9C">
      <w:start w:val="1"/>
      <w:numFmt w:val="decimal"/>
      <w:lvlText w:val="(%1)"/>
      <w:lvlJc w:val="left"/>
      <w:pPr>
        <w:tabs>
          <w:tab w:val="num" w:pos="624"/>
        </w:tabs>
        <w:ind w:left="0" w:firstLine="0"/>
      </w:pPr>
    </w:lvl>
    <w:lvl w:ilvl="1" w:tplc="CA022684" w:tentative="1">
      <w:start w:val="1"/>
      <w:numFmt w:val="lowerLetter"/>
      <w:lvlText w:val="%2."/>
      <w:lvlJc w:val="left"/>
      <w:pPr>
        <w:ind w:left="1440" w:hanging="360"/>
      </w:pPr>
    </w:lvl>
    <w:lvl w:ilvl="2" w:tplc="DA8CE8AE" w:tentative="1">
      <w:start w:val="1"/>
      <w:numFmt w:val="lowerRoman"/>
      <w:lvlText w:val="%3."/>
      <w:lvlJc w:val="right"/>
      <w:pPr>
        <w:ind w:left="2160" w:hanging="180"/>
      </w:pPr>
    </w:lvl>
    <w:lvl w:ilvl="3" w:tplc="0E9E48C2" w:tentative="1">
      <w:start w:val="1"/>
      <w:numFmt w:val="decimal"/>
      <w:lvlText w:val="%4."/>
      <w:lvlJc w:val="left"/>
      <w:pPr>
        <w:ind w:left="2880" w:hanging="360"/>
      </w:pPr>
    </w:lvl>
    <w:lvl w:ilvl="4" w:tplc="C44AF49A" w:tentative="1">
      <w:start w:val="1"/>
      <w:numFmt w:val="lowerLetter"/>
      <w:lvlText w:val="%5."/>
      <w:lvlJc w:val="left"/>
      <w:pPr>
        <w:ind w:left="3600" w:hanging="360"/>
      </w:pPr>
    </w:lvl>
    <w:lvl w:ilvl="5" w:tplc="68920D52" w:tentative="1">
      <w:start w:val="1"/>
      <w:numFmt w:val="lowerRoman"/>
      <w:lvlText w:val="%6."/>
      <w:lvlJc w:val="right"/>
      <w:pPr>
        <w:ind w:left="4320" w:hanging="180"/>
      </w:pPr>
    </w:lvl>
    <w:lvl w:ilvl="6" w:tplc="4582E66E" w:tentative="1">
      <w:start w:val="1"/>
      <w:numFmt w:val="decimal"/>
      <w:lvlText w:val="%7."/>
      <w:lvlJc w:val="left"/>
      <w:pPr>
        <w:ind w:left="5040" w:hanging="360"/>
      </w:pPr>
    </w:lvl>
    <w:lvl w:ilvl="7" w:tplc="AEC68EC8" w:tentative="1">
      <w:start w:val="1"/>
      <w:numFmt w:val="lowerLetter"/>
      <w:lvlText w:val="%8."/>
      <w:lvlJc w:val="left"/>
      <w:pPr>
        <w:ind w:left="5760" w:hanging="360"/>
      </w:pPr>
    </w:lvl>
    <w:lvl w:ilvl="8" w:tplc="FD484646" w:tentative="1">
      <w:start w:val="1"/>
      <w:numFmt w:val="lowerRoman"/>
      <w:lvlText w:val="%9."/>
      <w:lvlJc w:val="right"/>
      <w:pPr>
        <w:ind w:left="6480" w:hanging="180"/>
      </w:pPr>
    </w:lvl>
  </w:abstractNum>
  <w:abstractNum w:abstractNumId="26" w15:restartNumberingAfterBreak="0">
    <w:nsid w:val="3F4329B8"/>
    <w:multiLevelType w:val="hybridMultilevel"/>
    <w:tmpl w:val="560A4E42"/>
    <w:lvl w:ilvl="0" w:tplc="8702C6A2">
      <w:start w:val="1"/>
      <w:numFmt w:val="decimal"/>
      <w:lvlText w:val="(%1)"/>
      <w:lvlJc w:val="left"/>
      <w:pPr>
        <w:ind w:left="720" w:hanging="360"/>
      </w:pPr>
      <w:rPr>
        <w:rFonts w:hint="default"/>
        <w:sz w:val="26"/>
      </w:rPr>
    </w:lvl>
    <w:lvl w:ilvl="1" w:tplc="D636611A" w:tentative="1">
      <w:start w:val="1"/>
      <w:numFmt w:val="lowerLetter"/>
      <w:lvlText w:val="%2."/>
      <w:lvlJc w:val="left"/>
      <w:pPr>
        <w:ind w:left="1440" w:hanging="360"/>
      </w:pPr>
    </w:lvl>
    <w:lvl w:ilvl="2" w:tplc="B89E28BA" w:tentative="1">
      <w:start w:val="1"/>
      <w:numFmt w:val="lowerRoman"/>
      <w:lvlText w:val="%3."/>
      <w:lvlJc w:val="right"/>
      <w:pPr>
        <w:ind w:left="2160" w:hanging="180"/>
      </w:pPr>
    </w:lvl>
    <w:lvl w:ilvl="3" w:tplc="F162F632" w:tentative="1">
      <w:start w:val="1"/>
      <w:numFmt w:val="decimal"/>
      <w:lvlText w:val="%4."/>
      <w:lvlJc w:val="left"/>
      <w:pPr>
        <w:ind w:left="2880" w:hanging="360"/>
      </w:pPr>
    </w:lvl>
    <w:lvl w:ilvl="4" w:tplc="A156E64A" w:tentative="1">
      <w:start w:val="1"/>
      <w:numFmt w:val="lowerLetter"/>
      <w:lvlText w:val="%5."/>
      <w:lvlJc w:val="left"/>
      <w:pPr>
        <w:ind w:left="3600" w:hanging="360"/>
      </w:pPr>
    </w:lvl>
    <w:lvl w:ilvl="5" w:tplc="5A84070A" w:tentative="1">
      <w:start w:val="1"/>
      <w:numFmt w:val="lowerRoman"/>
      <w:lvlText w:val="%6."/>
      <w:lvlJc w:val="right"/>
      <w:pPr>
        <w:ind w:left="4320" w:hanging="180"/>
      </w:pPr>
    </w:lvl>
    <w:lvl w:ilvl="6" w:tplc="716008B0" w:tentative="1">
      <w:start w:val="1"/>
      <w:numFmt w:val="decimal"/>
      <w:lvlText w:val="%7."/>
      <w:lvlJc w:val="left"/>
      <w:pPr>
        <w:ind w:left="5040" w:hanging="360"/>
      </w:pPr>
    </w:lvl>
    <w:lvl w:ilvl="7" w:tplc="C87AABB6" w:tentative="1">
      <w:start w:val="1"/>
      <w:numFmt w:val="lowerLetter"/>
      <w:lvlText w:val="%8."/>
      <w:lvlJc w:val="left"/>
      <w:pPr>
        <w:ind w:left="5760" w:hanging="360"/>
      </w:pPr>
    </w:lvl>
    <w:lvl w:ilvl="8" w:tplc="D1600782" w:tentative="1">
      <w:start w:val="1"/>
      <w:numFmt w:val="lowerRoman"/>
      <w:lvlText w:val="%9."/>
      <w:lvlJc w:val="right"/>
      <w:pPr>
        <w:ind w:left="6480" w:hanging="180"/>
      </w:pPr>
    </w:lvl>
  </w:abstractNum>
  <w:abstractNum w:abstractNumId="27" w15:restartNumberingAfterBreak="0">
    <w:nsid w:val="3F7E1485"/>
    <w:multiLevelType w:val="hybridMultilevel"/>
    <w:tmpl w:val="B3C4EFC0"/>
    <w:lvl w:ilvl="0" w:tplc="9C640FAA">
      <w:start w:val="1"/>
      <w:numFmt w:val="decimal"/>
      <w:lvlText w:val="(%1)"/>
      <w:lvlJc w:val="left"/>
      <w:pPr>
        <w:tabs>
          <w:tab w:val="num" w:pos="624"/>
        </w:tabs>
        <w:ind w:left="0" w:firstLine="0"/>
      </w:pPr>
    </w:lvl>
    <w:lvl w:ilvl="1" w:tplc="38B605FE" w:tentative="1">
      <w:start w:val="1"/>
      <w:numFmt w:val="lowerLetter"/>
      <w:lvlText w:val="%2."/>
      <w:lvlJc w:val="left"/>
      <w:pPr>
        <w:ind w:left="1440" w:hanging="360"/>
      </w:pPr>
    </w:lvl>
    <w:lvl w:ilvl="2" w:tplc="2B442098" w:tentative="1">
      <w:start w:val="1"/>
      <w:numFmt w:val="lowerRoman"/>
      <w:lvlText w:val="%3."/>
      <w:lvlJc w:val="right"/>
      <w:pPr>
        <w:ind w:left="2160" w:hanging="180"/>
      </w:pPr>
    </w:lvl>
    <w:lvl w:ilvl="3" w:tplc="D6F048C6" w:tentative="1">
      <w:start w:val="1"/>
      <w:numFmt w:val="decimal"/>
      <w:lvlText w:val="%4."/>
      <w:lvlJc w:val="left"/>
      <w:pPr>
        <w:ind w:left="2880" w:hanging="360"/>
      </w:pPr>
    </w:lvl>
    <w:lvl w:ilvl="4" w:tplc="46F8232A" w:tentative="1">
      <w:start w:val="1"/>
      <w:numFmt w:val="lowerLetter"/>
      <w:lvlText w:val="%5."/>
      <w:lvlJc w:val="left"/>
      <w:pPr>
        <w:ind w:left="3600" w:hanging="360"/>
      </w:pPr>
    </w:lvl>
    <w:lvl w:ilvl="5" w:tplc="8050E868" w:tentative="1">
      <w:start w:val="1"/>
      <w:numFmt w:val="lowerRoman"/>
      <w:lvlText w:val="%6."/>
      <w:lvlJc w:val="right"/>
      <w:pPr>
        <w:ind w:left="4320" w:hanging="180"/>
      </w:pPr>
    </w:lvl>
    <w:lvl w:ilvl="6" w:tplc="99FE4018" w:tentative="1">
      <w:start w:val="1"/>
      <w:numFmt w:val="decimal"/>
      <w:lvlText w:val="%7."/>
      <w:lvlJc w:val="left"/>
      <w:pPr>
        <w:ind w:left="5040" w:hanging="360"/>
      </w:pPr>
    </w:lvl>
    <w:lvl w:ilvl="7" w:tplc="2E6AEB06" w:tentative="1">
      <w:start w:val="1"/>
      <w:numFmt w:val="lowerLetter"/>
      <w:lvlText w:val="%8."/>
      <w:lvlJc w:val="left"/>
      <w:pPr>
        <w:ind w:left="5760" w:hanging="360"/>
      </w:pPr>
    </w:lvl>
    <w:lvl w:ilvl="8" w:tplc="FBAA2DDC" w:tentative="1">
      <w:start w:val="1"/>
      <w:numFmt w:val="lowerRoman"/>
      <w:lvlText w:val="%9."/>
      <w:lvlJc w:val="right"/>
      <w:pPr>
        <w:ind w:left="6480" w:hanging="180"/>
      </w:pPr>
    </w:lvl>
  </w:abstractNum>
  <w:abstractNum w:abstractNumId="28" w15:restartNumberingAfterBreak="0">
    <w:nsid w:val="442D3CAA"/>
    <w:multiLevelType w:val="hybridMultilevel"/>
    <w:tmpl w:val="EA4E7A84"/>
    <w:lvl w:ilvl="0" w:tplc="4ABA465A">
      <w:start w:val="1"/>
      <w:numFmt w:val="decimal"/>
      <w:lvlText w:val="(%1)"/>
      <w:lvlJc w:val="left"/>
      <w:pPr>
        <w:tabs>
          <w:tab w:val="num" w:pos="624"/>
        </w:tabs>
        <w:ind w:left="0" w:firstLine="0"/>
      </w:pPr>
    </w:lvl>
    <w:lvl w:ilvl="1" w:tplc="63A8A5B0" w:tentative="1">
      <w:start w:val="1"/>
      <w:numFmt w:val="lowerLetter"/>
      <w:lvlText w:val="%2."/>
      <w:lvlJc w:val="left"/>
      <w:pPr>
        <w:ind w:left="1440" w:hanging="360"/>
      </w:pPr>
    </w:lvl>
    <w:lvl w:ilvl="2" w:tplc="EE3C0ED4" w:tentative="1">
      <w:start w:val="1"/>
      <w:numFmt w:val="lowerRoman"/>
      <w:lvlText w:val="%3."/>
      <w:lvlJc w:val="right"/>
      <w:pPr>
        <w:ind w:left="2160" w:hanging="180"/>
      </w:pPr>
    </w:lvl>
    <w:lvl w:ilvl="3" w:tplc="57B65200" w:tentative="1">
      <w:start w:val="1"/>
      <w:numFmt w:val="decimal"/>
      <w:lvlText w:val="%4."/>
      <w:lvlJc w:val="left"/>
      <w:pPr>
        <w:ind w:left="2880" w:hanging="360"/>
      </w:pPr>
    </w:lvl>
    <w:lvl w:ilvl="4" w:tplc="5BEA923A" w:tentative="1">
      <w:start w:val="1"/>
      <w:numFmt w:val="lowerLetter"/>
      <w:lvlText w:val="%5."/>
      <w:lvlJc w:val="left"/>
      <w:pPr>
        <w:ind w:left="3600" w:hanging="360"/>
      </w:pPr>
    </w:lvl>
    <w:lvl w:ilvl="5" w:tplc="46989426" w:tentative="1">
      <w:start w:val="1"/>
      <w:numFmt w:val="lowerRoman"/>
      <w:lvlText w:val="%6."/>
      <w:lvlJc w:val="right"/>
      <w:pPr>
        <w:ind w:left="4320" w:hanging="180"/>
      </w:pPr>
    </w:lvl>
    <w:lvl w:ilvl="6" w:tplc="0504D4DA" w:tentative="1">
      <w:start w:val="1"/>
      <w:numFmt w:val="decimal"/>
      <w:lvlText w:val="%7."/>
      <w:lvlJc w:val="left"/>
      <w:pPr>
        <w:ind w:left="5040" w:hanging="360"/>
      </w:pPr>
    </w:lvl>
    <w:lvl w:ilvl="7" w:tplc="30C4504A" w:tentative="1">
      <w:start w:val="1"/>
      <w:numFmt w:val="lowerLetter"/>
      <w:lvlText w:val="%8."/>
      <w:lvlJc w:val="left"/>
      <w:pPr>
        <w:ind w:left="5760" w:hanging="360"/>
      </w:pPr>
    </w:lvl>
    <w:lvl w:ilvl="8" w:tplc="A21C9EB2" w:tentative="1">
      <w:start w:val="1"/>
      <w:numFmt w:val="lowerRoman"/>
      <w:lvlText w:val="%9."/>
      <w:lvlJc w:val="right"/>
      <w:pPr>
        <w:ind w:left="6480" w:hanging="180"/>
      </w:pPr>
    </w:lvl>
  </w:abstractNum>
  <w:abstractNum w:abstractNumId="29" w15:restartNumberingAfterBreak="0">
    <w:nsid w:val="447045F7"/>
    <w:multiLevelType w:val="hybridMultilevel"/>
    <w:tmpl w:val="F314D562"/>
    <w:lvl w:ilvl="0" w:tplc="7C400C66">
      <w:start w:val="1"/>
      <w:numFmt w:val="decimal"/>
      <w:lvlText w:val="%1."/>
      <w:lvlJc w:val="left"/>
      <w:pPr>
        <w:ind w:left="720" w:hanging="360"/>
      </w:pPr>
      <w:rPr>
        <w:rFonts w:hint="default"/>
      </w:rPr>
    </w:lvl>
    <w:lvl w:ilvl="1" w:tplc="2542C7DE" w:tentative="1">
      <w:start w:val="1"/>
      <w:numFmt w:val="lowerLetter"/>
      <w:lvlText w:val="%2."/>
      <w:lvlJc w:val="left"/>
      <w:pPr>
        <w:ind w:left="1440" w:hanging="360"/>
      </w:pPr>
    </w:lvl>
    <w:lvl w:ilvl="2" w:tplc="29D8AACA" w:tentative="1">
      <w:start w:val="1"/>
      <w:numFmt w:val="lowerRoman"/>
      <w:lvlText w:val="%3."/>
      <w:lvlJc w:val="right"/>
      <w:pPr>
        <w:ind w:left="2160" w:hanging="180"/>
      </w:pPr>
    </w:lvl>
    <w:lvl w:ilvl="3" w:tplc="84B81C10" w:tentative="1">
      <w:start w:val="1"/>
      <w:numFmt w:val="decimal"/>
      <w:lvlText w:val="%4."/>
      <w:lvlJc w:val="left"/>
      <w:pPr>
        <w:ind w:left="2880" w:hanging="360"/>
      </w:pPr>
    </w:lvl>
    <w:lvl w:ilvl="4" w:tplc="EC2E4E06" w:tentative="1">
      <w:start w:val="1"/>
      <w:numFmt w:val="lowerLetter"/>
      <w:lvlText w:val="%5."/>
      <w:lvlJc w:val="left"/>
      <w:pPr>
        <w:ind w:left="3600" w:hanging="360"/>
      </w:pPr>
    </w:lvl>
    <w:lvl w:ilvl="5" w:tplc="D116BD2E" w:tentative="1">
      <w:start w:val="1"/>
      <w:numFmt w:val="lowerRoman"/>
      <w:lvlText w:val="%6."/>
      <w:lvlJc w:val="right"/>
      <w:pPr>
        <w:ind w:left="4320" w:hanging="180"/>
      </w:pPr>
    </w:lvl>
    <w:lvl w:ilvl="6" w:tplc="09182F24" w:tentative="1">
      <w:start w:val="1"/>
      <w:numFmt w:val="decimal"/>
      <w:lvlText w:val="%7."/>
      <w:lvlJc w:val="left"/>
      <w:pPr>
        <w:ind w:left="5040" w:hanging="360"/>
      </w:pPr>
    </w:lvl>
    <w:lvl w:ilvl="7" w:tplc="DDE06592" w:tentative="1">
      <w:start w:val="1"/>
      <w:numFmt w:val="lowerLetter"/>
      <w:lvlText w:val="%8."/>
      <w:lvlJc w:val="left"/>
      <w:pPr>
        <w:ind w:left="5760" w:hanging="360"/>
      </w:pPr>
    </w:lvl>
    <w:lvl w:ilvl="8" w:tplc="14A4323C" w:tentative="1">
      <w:start w:val="1"/>
      <w:numFmt w:val="lowerRoman"/>
      <w:lvlText w:val="%9."/>
      <w:lvlJc w:val="right"/>
      <w:pPr>
        <w:ind w:left="6480" w:hanging="180"/>
      </w:pPr>
    </w:lvl>
  </w:abstractNum>
  <w:abstractNum w:abstractNumId="30" w15:restartNumberingAfterBreak="0">
    <w:nsid w:val="44A24480"/>
    <w:multiLevelType w:val="hybridMultilevel"/>
    <w:tmpl w:val="A0F0AFE2"/>
    <w:lvl w:ilvl="0" w:tplc="00889FFC">
      <w:start w:val="1"/>
      <w:numFmt w:val="decimal"/>
      <w:lvlText w:val="%1)"/>
      <w:lvlJc w:val="left"/>
      <w:pPr>
        <w:ind w:left="720" w:hanging="360"/>
      </w:pPr>
      <w:rPr>
        <w:b w:val="0"/>
        <w:bCs w:val="0"/>
      </w:rPr>
    </w:lvl>
    <w:lvl w:ilvl="1" w:tplc="00B2094A" w:tentative="1">
      <w:start w:val="1"/>
      <w:numFmt w:val="lowerLetter"/>
      <w:lvlText w:val="%2."/>
      <w:lvlJc w:val="left"/>
      <w:pPr>
        <w:ind w:left="1440" w:hanging="360"/>
      </w:pPr>
    </w:lvl>
    <w:lvl w:ilvl="2" w:tplc="C28E6BB4">
      <w:start w:val="1"/>
      <w:numFmt w:val="lowerRoman"/>
      <w:lvlText w:val="%3."/>
      <w:lvlJc w:val="right"/>
      <w:pPr>
        <w:ind w:left="2160" w:hanging="180"/>
      </w:pPr>
    </w:lvl>
    <w:lvl w:ilvl="3" w:tplc="38660ED4" w:tentative="1">
      <w:start w:val="1"/>
      <w:numFmt w:val="decimal"/>
      <w:lvlText w:val="%4."/>
      <w:lvlJc w:val="left"/>
      <w:pPr>
        <w:ind w:left="2880" w:hanging="360"/>
      </w:pPr>
    </w:lvl>
    <w:lvl w:ilvl="4" w:tplc="5D9202B0" w:tentative="1">
      <w:start w:val="1"/>
      <w:numFmt w:val="lowerLetter"/>
      <w:lvlText w:val="%5."/>
      <w:lvlJc w:val="left"/>
      <w:pPr>
        <w:ind w:left="3600" w:hanging="360"/>
      </w:pPr>
    </w:lvl>
    <w:lvl w:ilvl="5" w:tplc="92D0DF74" w:tentative="1">
      <w:start w:val="1"/>
      <w:numFmt w:val="lowerRoman"/>
      <w:lvlText w:val="%6."/>
      <w:lvlJc w:val="right"/>
      <w:pPr>
        <w:ind w:left="4320" w:hanging="180"/>
      </w:pPr>
    </w:lvl>
    <w:lvl w:ilvl="6" w:tplc="FF0C39F8" w:tentative="1">
      <w:start w:val="1"/>
      <w:numFmt w:val="decimal"/>
      <w:lvlText w:val="%7."/>
      <w:lvlJc w:val="left"/>
      <w:pPr>
        <w:ind w:left="5040" w:hanging="360"/>
      </w:pPr>
    </w:lvl>
    <w:lvl w:ilvl="7" w:tplc="4988422A" w:tentative="1">
      <w:start w:val="1"/>
      <w:numFmt w:val="lowerLetter"/>
      <w:lvlText w:val="%8."/>
      <w:lvlJc w:val="left"/>
      <w:pPr>
        <w:ind w:left="5760" w:hanging="360"/>
      </w:pPr>
    </w:lvl>
    <w:lvl w:ilvl="8" w:tplc="9424C944" w:tentative="1">
      <w:start w:val="1"/>
      <w:numFmt w:val="lowerRoman"/>
      <w:lvlText w:val="%9."/>
      <w:lvlJc w:val="right"/>
      <w:pPr>
        <w:ind w:left="6480" w:hanging="180"/>
      </w:pPr>
    </w:lvl>
  </w:abstractNum>
  <w:abstractNum w:abstractNumId="31" w15:restartNumberingAfterBreak="0">
    <w:nsid w:val="4F813EC2"/>
    <w:multiLevelType w:val="hybridMultilevel"/>
    <w:tmpl w:val="22521038"/>
    <w:lvl w:ilvl="0" w:tplc="C3123C44">
      <w:start w:val="1"/>
      <w:numFmt w:val="decimal"/>
      <w:lvlText w:val="%1."/>
      <w:lvlJc w:val="left"/>
      <w:pPr>
        <w:ind w:left="720" w:hanging="360"/>
      </w:pPr>
      <w:rPr>
        <w:rFonts w:hint="default"/>
      </w:rPr>
    </w:lvl>
    <w:lvl w:ilvl="1" w:tplc="8BCA668E" w:tentative="1">
      <w:start w:val="1"/>
      <w:numFmt w:val="lowerLetter"/>
      <w:lvlText w:val="%2."/>
      <w:lvlJc w:val="left"/>
      <w:pPr>
        <w:ind w:left="1440" w:hanging="360"/>
      </w:pPr>
    </w:lvl>
    <w:lvl w:ilvl="2" w:tplc="DFB01800" w:tentative="1">
      <w:start w:val="1"/>
      <w:numFmt w:val="lowerRoman"/>
      <w:lvlText w:val="%3."/>
      <w:lvlJc w:val="right"/>
      <w:pPr>
        <w:ind w:left="2160" w:hanging="180"/>
      </w:pPr>
    </w:lvl>
    <w:lvl w:ilvl="3" w:tplc="1C86B3AA" w:tentative="1">
      <w:start w:val="1"/>
      <w:numFmt w:val="decimal"/>
      <w:lvlText w:val="%4."/>
      <w:lvlJc w:val="left"/>
      <w:pPr>
        <w:ind w:left="2880" w:hanging="360"/>
      </w:pPr>
    </w:lvl>
    <w:lvl w:ilvl="4" w:tplc="FA4A9514" w:tentative="1">
      <w:start w:val="1"/>
      <w:numFmt w:val="lowerLetter"/>
      <w:lvlText w:val="%5."/>
      <w:lvlJc w:val="left"/>
      <w:pPr>
        <w:ind w:left="3600" w:hanging="360"/>
      </w:pPr>
    </w:lvl>
    <w:lvl w:ilvl="5" w:tplc="ADDEBD2C" w:tentative="1">
      <w:start w:val="1"/>
      <w:numFmt w:val="lowerRoman"/>
      <w:lvlText w:val="%6."/>
      <w:lvlJc w:val="right"/>
      <w:pPr>
        <w:ind w:left="4320" w:hanging="180"/>
      </w:pPr>
    </w:lvl>
    <w:lvl w:ilvl="6" w:tplc="CAFCE366" w:tentative="1">
      <w:start w:val="1"/>
      <w:numFmt w:val="decimal"/>
      <w:lvlText w:val="%7."/>
      <w:lvlJc w:val="left"/>
      <w:pPr>
        <w:ind w:left="5040" w:hanging="360"/>
      </w:pPr>
    </w:lvl>
    <w:lvl w:ilvl="7" w:tplc="83B8A5A6" w:tentative="1">
      <w:start w:val="1"/>
      <w:numFmt w:val="lowerLetter"/>
      <w:lvlText w:val="%8."/>
      <w:lvlJc w:val="left"/>
      <w:pPr>
        <w:ind w:left="5760" w:hanging="360"/>
      </w:pPr>
    </w:lvl>
    <w:lvl w:ilvl="8" w:tplc="7B3E638C" w:tentative="1">
      <w:start w:val="1"/>
      <w:numFmt w:val="lowerRoman"/>
      <w:lvlText w:val="%9."/>
      <w:lvlJc w:val="right"/>
      <w:pPr>
        <w:ind w:left="6480" w:hanging="180"/>
      </w:pPr>
    </w:lvl>
  </w:abstractNum>
  <w:abstractNum w:abstractNumId="32" w15:restartNumberingAfterBreak="0">
    <w:nsid w:val="51492482"/>
    <w:multiLevelType w:val="hybridMultilevel"/>
    <w:tmpl w:val="75B2937A"/>
    <w:lvl w:ilvl="0" w:tplc="27F43D58">
      <w:start w:val="1"/>
      <w:numFmt w:val="hebrew1"/>
      <w:lvlText w:val="(%1)"/>
      <w:lvlJc w:val="left"/>
      <w:pPr>
        <w:tabs>
          <w:tab w:val="num" w:pos="624"/>
        </w:tabs>
        <w:ind w:left="0" w:firstLine="0"/>
      </w:pPr>
    </w:lvl>
    <w:lvl w:ilvl="1" w:tplc="EC4820B4" w:tentative="1">
      <w:start w:val="1"/>
      <w:numFmt w:val="lowerLetter"/>
      <w:lvlText w:val="%2."/>
      <w:lvlJc w:val="left"/>
      <w:pPr>
        <w:ind w:left="1440" w:hanging="360"/>
      </w:pPr>
    </w:lvl>
    <w:lvl w:ilvl="2" w:tplc="EC7E60F2" w:tentative="1">
      <w:start w:val="1"/>
      <w:numFmt w:val="lowerRoman"/>
      <w:lvlText w:val="%3."/>
      <w:lvlJc w:val="right"/>
      <w:pPr>
        <w:ind w:left="2160" w:hanging="180"/>
      </w:pPr>
    </w:lvl>
    <w:lvl w:ilvl="3" w:tplc="AA28744E" w:tentative="1">
      <w:start w:val="1"/>
      <w:numFmt w:val="decimal"/>
      <w:lvlText w:val="%4."/>
      <w:lvlJc w:val="left"/>
      <w:pPr>
        <w:ind w:left="2880" w:hanging="360"/>
      </w:pPr>
    </w:lvl>
    <w:lvl w:ilvl="4" w:tplc="32C6566E" w:tentative="1">
      <w:start w:val="1"/>
      <w:numFmt w:val="lowerLetter"/>
      <w:lvlText w:val="%5."/>
      <w:lvlJc w:val="left"/>
      <w:pPr>
        <w:ind w:left="3600" w:hanging="360"/>
      </w:pPr>
    </w:lvl>
    <w:lvl w:ilvl="5" w:tplc="0CDCBEB2" w:tentative="1">
      <w:start w:val="1"/>
      <w:numFmt w:val="lowerRoman"/>
      <w:lvlText w:val="%6."/>
      <w:lvlJc w:val="right"/>
      <w:pPr>
        <w:ind w:left="4320" w:hanging="180"/>
      </w:pPr>
    </w:lvl>
    <w:lvl w:ilvl="6" w:tplc="2E84DB0C" w:tentative="1">
      <w:start w:val="1"/>
      <w:numFmt w:val="decimal"/>
      <w:lvlText w:val="%7."/>
      <w:lvlJc w:val="left"/>
      <w:pPr>
        <w:ind w:left="5040" w:hanging="360"/>
      </w:pPr>
    </w:lvl>
    <w:lvl w:ilvl="7" w:tplc="F524267C" w:tentative="1">
      <w:start w:val="1"/>
      <w:numFmt w:val="lowerLetter"/>
      <w:lvlText w:val="%8."/>
      <w:lvlJc w:val="left"/>
      <w:pPr>
        <w:ind w:left="5760" w:hanging="360"/>
      </w:pPr>
    </w:lvl>
    <w:lvl w:ilvl="8" w:tplc="C1A092D8" w:tentative="1">
      <w:start w:val="1"/>
      <w:numFmt w:val="lowerRoman"/>
      <w:lvlText w:val="%9."/>
      <w:lvlJc w:val="right"/>
      <w:pPr>
        <w:ind w:left="6480" w:hanging="180"/>
      </w:pPr>
    </w:lvl>
  </w:abstractNum>
  <w:abstractNum w:abstractNumId="33" w15:restartNumberingAfterBreak="0">
    <w:nsid w:val="555A2B35"/>
    <w:multiLevelType w:val="hybridMultilevel"/>
    <w:tmpl w:val="F61ADD04"/>
    <w:lvl w:ilvl="0" w:tplc="856643F6">
      <w:start w:val="1"/>
      <w:numFmt w:val="hebrew1"/>
      <w:pStyle w:val="40"/>
      <w:suff w:val="space"/>
      <w:lvlText w:val="%1."/>
      <w:lvlJc w:val="left"/>
      <w:pPr>
        <w:ind w:left="0" w:firstLine="0"/>
      </w:pPr>
      <w:rPr>
        <w:rFonts w:hint="default"/>
      </w:rPr>
    </w:lvl>
    <w:lvl w:ilvl="1" w:tplc="9844F754">
      <w:start w:val="1"/>
      <w:numFmt w:val="decimal"/>
      <w:lvlText w:val="(%2)"/>
      <w:lvlJc w:val="left"/>
      <w:pPr>
        <w:tabs>
          <w:tab w:val="num" w:pos="624"/>
        </w:tabs>
        <w:ind w:left="0" w:firstLine="0"/>
      </w:pPr>
      <w:rPr>
        <w:rFonts w:hint="default"/>
      </w:rPr>
    </w:lvl>
    <w:lvl w:ilvl="2" w:tplc="F7C27D56">
      <w:start w:val="1"/>
      <w:numFmt w:val="hebrew1"/>
      <w:lvlText w:val="(%3)"/>
      <w:lvlJc w:val="left"/>
      <w:pPr>
        <w:tabs>
          <w:tab w:val="num" w:pos="624"/>
        </w:tabs>
        <w:ind w:left="0" w:firstLine="0"/>
      </w:pPr>
      <w:rPr>
        <w:rFonts w:hint="default"/>
      </w:rPr>
    </w:lvl>
    <w:lvl w:ilvl="3" w:tplc="E6FE315A">
      <w:start w:val="1"/>
      <w:numFmt w:val="hebrew1"/>
      <w:lvlRestart w:val="0"/>
      <w:lvlText w:val="(%4)"/>
      <w:lvlJc w:val="left"/>
      <w:pPr>
        <w:tabs>
          <w:tab w:val="num" w:pos="624"/>
        </w:tabs>
        <w:ind w:left="0" w:firstLine="0"/>
      </w:pPr>
      <w:rPr>
        <w:rFonts w:hint="default"/>
      </w:rPr>
    </w:lvl>
    <w:lvl w:ilvl="4" w:tplc="A7F61F7C">
      <w:start w:val="1"/>
      <w:numFmt w:val="decimal"/>
      <w:lvlRestart w:val="0"/>
      <w:lvlText w:val="(%5)"/>
      <w:lvlJc w:val="left"/>
      <w:pPr>
        <w:tabs>
          <w:tab w:val="num" w:pos="3864"/>
        </w:tabs>
        <w:ind w:left="3240" w:firstLine="0"/>
      </w:pPr>
      <w:rPr>
        <w:rFonts w:hint="default"/>
      </w:rPr>
    </w:lvl>
    <w:lvl w:ilvl="5" w:tplc="3B4C20AC" w:tentative="1">
      <w:start w:val="1"/>
      <w:numFmt w:val="lowerRoman"/>
      <w:lvlText w:val="%6."/>
      <w:lvlJc w:val="right"/>
      <w:pPr>
        <w:tabs>
          <w:tab w:val="num" w:pos="4320"/>
        </w:tabs>
        <w:ind w:left="4320" w:hanging="180"/>
      </w:pPr>
    </w:lvl>
    <w:lvl w:ilvl="6" w:tplc="D9B6C326" w:tentative="1">
      <w:start w:val="1"/>
      <w:numFmt w:val="decimal"/>
      <w:lvlText w:val="%7."/>
      <w:lvlJc w:val="left"/>
      <w:pPr>
        <w:tabs>
          <w:tab w:val="num" w:pos="5040"/>
        </w:tabs>
        <w:ind w:left="5040" w:hanging="360"/>
      </w:pPr>
    </w:lvl>
    <w:lvl w:ilvl="7" w:tplc="0114BD56" w:tentative="1">
      <w:start w:val="1"/>
      <w:numFmt w:val="lowerLetter"/>
      <w:lvlText w:val="%8."/>
      <w:lvlJc w:val="left"/>
      <w:pPr>
        <w:tabs>
          <w:tab w:val="num" w:pos="5760"/>
        </w:tabs>
        <w:ind w:left="5760" w:hanging="360"/>
      </w:pPr>
    </w:lvl>
    <w:lvl w:ilvl="8" w:tplc="0C72AEEC" w:tentative="1">
      <w:start w:val="1"/>
      <w:numFmt w:val="lowerRoman"/>
      <w:lvlText w:val="%9."/>
      <w:lvlJc w:val="right"/>
      <w:pPr>
        <w:tabs>
          <w:tab w:val="num" w:pos="6480"/>
        </w:tabs>
        <w:ind w:left="6480" w:hanging="180"/>
      </w:pPr>
    </w:lvl>
  </w:abstractNum>
  <w:abstractNum w:abstractNumId="34" w15:restartNumberingAfterBreak="0">
    <w:nsid w:val="5B3B28B0"/>
    <w:multiLevelType w:val="hybridMultilevel"/>
    <w:tmpl w:val="41ACEA96"/>
    <w:lvl w:ilvl="0" w:tplc="6D42D4BA">
      <w:start w:val="1"/>
      <w:numFmt w:val="decimal"/>
      <w:pStyle w:val="TOC3"/>
      <w:lvlText w:val="%1."/>
      <w:lvlJc w:val="left"/>
      <w:pPr>
        <w:ind w:left="1287" w:hanging="360"/>
      </w:pPr>
      <w:rPr>
        <w:rFonts w:cs="David" w:hint="default"/>
        <w:bCs w:val="0"/>
        <w:iCs w:val="0"/>
        <w:szCs w:val="24"/>
      </w:rPr>
    </w:lvl>
    <w:lvl w:ilvl="1" w:tplc="62C24AAC" w:tentative="1">
      <w:start w:val="1"/>
      <w:numFmt w:val="lowerLetter"/>
      <w:lvlText w:val="%2."/>
      <w:lvlJc w:val="left"/>
      <w:pPr>
        <w:ind w:left="2007" w:hanging="360"/>
      </w:pPr>
    </w:lvl>
    <w:lvl w:ilvl="2" w:tplc="01E056E8" w:tentative="1">
      <w:start w:val="1"/>
      <w:numFmt w:val="lowerRoman"/>
      <w:lvlText w:val="%3."/>
      <w:lvlJc w:val="right"/>
      <w:pPr>
        <w:ind w:left="2727" w:hanging="180"/>
      </w:pPr>
    </w:lvl>
    <w:lvl w:ilvl="3" w:tplc="746A7346" w:tentative="1">
      <w:start w:val="1"/>
      <w:numFmt w:val="decimal"/>
      <w:lvlText w:val="%4."/>
      <w:lvlJc w:val="left"/>
      <w:pPr>
        <w:ind w:left="3447" w:hanging="360"/>
      </w:pPr>
    </w:lvl>
    <w:lvl w:ilvl="4" w:tplc="DACEB7BE" w:tentative="1">
      <w:start w:val="1"/>
      <w:numFmt w:val="lowerLetter"/>
      <w:lvlText w:val="%5."/>
      <w:lvlJc w:val="left"/>
      <w:pPr>
        <w:ind w:left="4167" w:hanging="360"/>
      </w:pPr>
    </w:lvl>
    <w:lvl w:ilvl="5" w:tplc="8AC87A5E" w:tentative="1">
      <w:start w:val="1"/>
      <w:numFmt w:val="lowerRoman"/>
      <w:lvlText w:val="%6."/>
      <w:lvlJc w:val="right"/>
      <w:pPr>
        <w:ind w:left="4887" w:hanging="180"/>
      </w:pPr>
    </w:lvl>
    <w:lvl w:ilvl="6" w:tplc="E4449B98" w:tentative="1">
      <w:start w:val="1"/>
      <w:numFmt w:val="decimal"/>
      <w:lvlText w:val="%7."/>
      <w:lvlJc w:val="left"/>
      <w:pPr>
        <w:ind w:left="5607" w:hanging="360"/>
      </w:pPr>
    </w:lvl>
    <w:lvl w:ilvl="7" w:tplc="9E0E0542" w:tentative="1">
      <w:start w:val="1"/>
      <w:numFmt w:val="lowerLetter"/>
      <w:lvlText w:val="%8."/>
      <w:lvlJc w:val="left"/>
      <w:pPr>
        <w:ind w:left="6327" w:hanging="360"/>
      </w:pPr>
    </w:lvl>
    <w:lvl w:ilvl="8" w:tplc="33DA850C" w:tentative="1">
      <w:start w:val="1"/>
      <w:numFmt w:val="lowerRoman"/>
      <w:lvlText w:val="%9."/>
      <w:lvlJc w:val="right"/>
      <w:pPr>
        <w:ind w:left="7047" w:hanging="180"/>
      </w:pPr>
    </w:lvl>
  </w:abstractNum>
  <w:abstractNum w:abstractNumId="35" w15:restartNumberingAfterBreak="0">
    <w:nsid w:val="5CF01AFA"/>
    <w:multiLevelType w:val="hybridMultilevel"/>
    <w:tmpl w:val="353C96CC"/>
    <w:lvl w:ilvl="0" w:tplc="132CF20E">
      <w:start w:val="1"/>
      <w:numFmt w:val="bullet"/>
      <w:lvlText w:val=""/>
      <w:lvlJc w:val="left"/>
      <w:pPr>
        <w:ind w:left="720" w:hanging="360"/>
      </w:pPr>
      <w:rPr>
        <w:rFonts w:ascii="Symbol" w:hAnsi="Symbol" w:hint="default"/>
      </w:rPr>
    </w:lvl>
    <w:lvl w:ilvl="1" w:tplc="833C06B6" w:tentative="1">
      <w:start w:val="1"/>
      <w:numFmt w:val="bullet"/>
      <w:lvlText w:val="o"/>
      <w:lvlJc w:val="left"/>
      <w:pPr>
        <w:ind w:left="1440" w:hanging="360"/>
      </w:pPr>
      <w:rPr>
        <w:rFonts w:ascii="Courier New" w:hAnsi="Courier New" w:cs="Courier New" w:hint="default"/>
      </w:rPr>
    </w:lvl>
    <w:lvl w:ilvl="2" w:tplc="C99C1D28" w:tentative="1">
      <w:start w:val="1"/>
      <w:numFmt w:val="bullet"/>
      <w:lvlText w:val=""/>
      <w:lvlJc w:val="left"/>
      <w:pPr>
        <w:ind w:left="2160" w:hanging="360"/>
      </w:pPr>
      <w:rPr>
        <w:rFonts w:ascii="Wingdings" w:hAnsi="Wingdings" w:hint="default"/>
      </w:rPr>
    </w:lvl>
    <w:lvl w:ilvl="3" w:tplc="D2F6DDEE" w:tentative="1">
      <w:start w:val="1"/>
      <w:numFmt w:val="bullet"/>
      <w:lvlText w:val=""/>
      <w:lvlJc w:val="left"/>
      <w:pPr>
        <w:ind w:left="2880" w:hanging="360"/>
      </w:pPr>
      <w:rPr>
        <w:rFonts w:ascii="Symbol" w:hAnsi="Symbol" w:hint="default"/>
      </w:rPr>
    </w:lvl>
    <w:lvl w:ilvl="4" w:tplc="8050E2C0" w:tentative="1">
      <w:start w:val="1"/>
      <w:numFmt w:val="bullet"/>
      <w:lvlText w:val="o"/>
      <w:lvlJc w:val="left"/>
      <w:pPr>
        <w:ind w:left="3600" w:hanging="360"/>
      </w:pPr>
      <w:rPr>
        <w:rFonts w:ascii="Courier New" w:hAnsi="Courier New" w:cs="Courier New" w:hint="default"/>
      </w:rPr>
    </w:lvl>
    <w:lvl w:ilvl="5" w:tplc="73223A0A" w:tentative="1">
      <w:start w:val="1"/>
      <w:numFmt w:val="bullet"/>
      <w:lvlText w:val=""/>
      <w:lvlJc w:val="left"/>
      <w:pPr>
        <w:ind w:left="4320" w:hanging="360"/>
      </w:pPr>
      <w:rPr>
        <w:rFonts w:ascii="Wingdings" w:hAnsi="Wingdings" w:hint="default"/>
      </w:rPr>
    </w:lvl>
    <w:lvl w:ilvl="6" w:tplc="16DA056C" w:tentative="1">
      <w:start w:val="1"/>
      <w:numFmt w:val="bullet"/>
      <w:lvlText w:val=""/>
      <w:lvlJc w:val="left"/>
      <w:pPr>
        <w:ind w:left="5040" w:hanging="360"/>
      </w:pPr>
      <w:rPr>
        <w:rFonts w:ascii="Symbol" w:hAnsi="Symbol" w:hint="default"/>
      </w:rPr>
    </w:lvl>
    <w:lvl w:ilvl="7" w:tplc="6E0065E8" w:tentative="1">
      <w:start w:val="1"/>
      <w:numFmt w:val="bullet"/>
      <w:lvlText w:val="o"/>
      <w:lvlJc w:val="left"/>
      <w:pPr>
        <w:ind w:left="5760" w:hanging="360"/>
      </w:pPr>
      <w:rPr>
        <w:rFonts w:ascii="Courier New" w:hAnsi="Courier New" w:cs="Courier New" w:hint="default"/>
      </w:rPr>
    </w:lvl>
    <w:lvl w:ilvl="8" w:tplc="CF80F78E" w:tentative="1">
      <w:start w:val="1"/>
      <w:numFmt w:val="bullet"/>
      <w:lvlText w:val=""/>
      <w:lvlJc w:val="left"/>
      <w:pPr>
        <w:ind w:left="6480" w:hanging="360"/>
      </w:pPr>
      <w:rPr>
        <w:rFonts w:ascii="Wingdings" w:hAnsi="Wingdings" w:hint="default"/>
      </w:rPr>
    </w:lvl>
  </w:abstractNum>
  <w:abstractNum w:abstractNumId="36" w15:restartNumberingAfterBreak="0">
    <w:nsid w:val="61733366"/>
    <w:multiLevelType w:val="hybridMultilevel"/>
    <w:tmpl w:val="32682942"/>
    <w:lvl w:ilvl="0" w:tplc="FD5079D2">
      <w:start w:val="1"/>
      <w:numFmt w:val="hebrew1"/>
      <w:lvlText w:val="(%1)"/>
      <w:lvlJc w:val="left"/>
      <w:pPr>
        <w:tabs>
          <w:tab w:val="num" w:pos="624"/>
        </w:tabs>
        <w:ind w:left="0" w:firstLine="0"/>
      </w:pPr>
    </w:lvl>
    <w:lvl w:ilvl="1" w:tplc="005ADC38" w:tentative="1">
      <w:start w:val="1"/>
      <w:numFmt w:val="lowerLetter"/>
      <w:lvlText w:val="%2."/>
      <w:lvlJc w:val="left"/>
      <w:pPr>
        <w:ind w:left="1440" w:hanging="360"/>
      </w:pPr>
    </w:lvl>
    <w:lvl w:ilvl="2" w:tplc="11820ED8" w:tentative="1">
      <w:start w:val="1"/>
      <w:numFmt w:val="lowerRoman"/>
      <w:lvlText w:val="%3."/>
      <w:lvlJc w:val="right"/>
      <w:pPr>
        <w:ind w:left="2160" w:hanging="180"/>
      </w:pPr>
    </w:lvl>
    <w:lvl w:ilvl="3" w:tplc="C64865D2" w:tentative="1">
      <w:start w:val="1"/>
      <w:numFmt w:val="decimal"/>
      <w:lvlText w:val="%4."/>
      <w:lvlJc w:val="left"/>
      <w:pPr>
        <w:ind w:left="2880" w:hanging="360"/>
      </w:pPr>
    </w:lvl>
    <w:lvl w:ilvl="4" w:tplc="815C26A8" w:tentative="1">
      <w:start w:val="1"/>
      <w:numFmt w:val="lowerLetter"/>
      <w:lvlText w:val="%5."/>
      <w:lvlJc w:val="left"/>
      <w:pPr>
        <w:ind w:left="3600" w:hanging="360"/>
      </w:pPr>
    </w:lvl>
    <w:lvl w:ilvl="5" w:tplc="664270D0" w:tentative="1">
      <w:start w:val="1"/>
      <w:numFmt w:val="lowerRoman"/>
      <w:lvlText w:val="%6."/>
      <w:lvlJc w:val="right"/>
      <w:pPr>
        <w:ind w:left="4320" w:hanging="180"/>
      </w:pPr>
    </w:lvl>
    <w:lvl w:ilvl="6" w:tplc="77F6784A" w:tentative="1">
      <w:start w:val="1"/>
      <w:numFmt w:val="decimal"/>
      <w:lvlText w:val="%7."/>
      <w:lvlJc w:val="left"/>
      <w:pPr>
        <w:ind w:left="5040" w:hanging="360"/>
      </w:pPr>
    </w:lvl>
    <w:lvl w:ilvl="7" w:tplc="4DA65C88" w:tentative="1">
      <w:start w:val="1"/>
      <w:numFmt w:val="lowerLetter"/>
      <w:lvlText w:val="%8."/>
      <w:lvlJc w:val="left"/>
      <w:pPr>
        <w:ind w:left="5760" w:hanging="360"/>
      </w:pPr>
    </w:lvl>
    <w:lvl w:ilvl="8" w:tplc="6A9433FE" w:tentative="1">
      <w:start w:val="1"/>
      <w:numFmt w:val="lowerRoman"/>
      <w:lvlText w:val="%9."/>
      <w:lvlJc w:val="right"/>
      <w:pPr>
        <w:ind w:left="6480" w:hanging="180"/>
      </w:pPr>
    </w:lvl>
  </w:abstractNum>
  <w:abstractNum w:abstractNumId="37" w15:restartNumberingAfterBreak="0">
    <w:nsid w:val="61B23B7F"/>
    <w:multiLevelType w:val="hybridMultilevel"/>
    <w:tmpl w:val="4F7E23D4"/>
    <w:lvl w:ilvl="0" w:tplc="E6AA98D6">
      <w:start w:val="1"/>
      <w:numFmt w:val="hebrew1"/>
      <w:lvlText w:val="(%1)"/>
      <w:lvlJc w:val="left"/>
      <w:pPr>
        <w:tabs>
          <w:tab w:val="num" w:pos="624"/>
        </w:tabs>
        <w:ind w:left="0" w:firstLine="0"/>
      </w:pPr>
    </w:lvl>
    <w:lvl w:ilvl="1" w:tplc="B5A2990E" w:tentative="1">
      <w:start w:val="1"/>
      <w:numFmt w:val="lowerLetter"/>
      <w:lvlText w:val="%2."/>
      <w:lvlJc w:val="left"/>
      <w:pPr>
        <w:ind w:left="1440" w:hanging="360"/>
      </w:pPr>
    </w:lvl>
    <w:lvl w:ilvl="2" w:tplc="5DD41DE0" w:tentative="1">
      <w:start w:val="1"/>
      <w:numFmt w:val="lowerRoman"/>
      <w:lvlText w:val="%3."/>
      <w:lvlJc w:val="right"/>
      <w:pPr>
        <w:ind w:left="2160" w:hanging="180"/>
      </w:pPr>
    </w:lvl>
    <w:lvl w:ilvl="3" w:tplc="A4980EC6" w:tentative="1">
      <w:start w:val="1"/>
      <w:numFmt w:val="decimal"/>
      <w:lvlText w:val="%4."/>
      <w:lvlJc w:val="left"/>
      <w:pPr>
        <w:ind w:left="2880" w:hanging="360"/>
      </w:pPr>
    </w:lvl>
    <w:lvl w:ilvl="4" w:tplc="44AE2232" w:tentative="1">
      <w:start w:val="1"/>
      <w:numFmt w:val="lowerLetter"/>
      <w:lvlText w:val="%5."/>
      <w:lvlJc w:val="left"/>
      <w:pPr>
        <w:ind w:left="3600" w:hanging="360"/>
      </w:pPr>
    </w:lvl>
    <w:lvl w:ilvl="5" w:tplc="4B1AB640" w:tentative="1">
      <w:start w:val="1"/>
      <w:numFmt w:val="lowerRoman"/>
      <w:lvlText w:val="%6."/>
      <w:lvlJc w:val="right"/>
      <w:pPr>
        <w:ind w:left="4320" w:hanging="180"/>
      </w:pPr>
    </w:lvl>
    <w:lvl w:ilvl="6" w:tplc="22EC27BC" w:tentative="1">
      <w:start w:val="1"/>
      <w:numFmt w:val="decimal"/>
      <w:lvlText w:val="%7."/>
      <w:lvlJc w:val="left"/>
      <w:pPr>
        <w:ind w:left="5040" w:hanging="360"/>
      </w:pPr>
    </w:lvl>
    <w:lvl w:ilvl="7" w:tplc="B8064EA0" w:tentative="1">
      <w:start w:val="1"/>
      <w:numFmt w:val="lowerLetter"/>
      <w:lvlText w:val="%8."/>
      <w:lvlJc w:val="left"/>
      <w:pPr>
        <w:ind w:left="5760" w:hanging="360"/>
      </w:pPr>
    </w:lvl>
    <w:lvl w:ilvl="8" w:tplc="B06C98C0" w:tentative="1">
      <w:start w:val="1"/>
      <w:numFmt w:val="lowerRoman"/>
      <w:lvlText w:val="%9."/>
      <w:lvlJc w:val="right"/>
      <w:pPr>
        <w:ind w:left="6480" w:hanging="180"/>
      </w:pPr>
    </w:lvl>
  </w:abstractNum>
  <w:abstractNum w:abstractNumId="38" w15:restartNumberingAfterBreak="0">
    <w:nsid w:val="6D4302DC"/>
    <w:multiLevelType w:val="hybridMultilevel"/>
    <w:tmpl w:val="D6AE4A7C"/>
    <w:lvl w:ilvl="0" w:tplc="34DAFC9A">
      <w:start w:val="1"/>
      <w:numFmt w:val="decimal"/>
      <w:lvlText w:val="(%1)"/>
      <w:lvlJc w:val="left"/>
      <w:pPr>
        <w:tabs>
          <w:tab w:val="num" w:pos="624"/>
        </w:tabs>
        <w:ind w:left="0" w:firstLine="0"/>
      </w:pPr>
    </w:lvl>
    <w:lvl w:ilvl="1" w:tplc="58B6C8CE" w:tentative="1">
      <w:start w:val="1"/>
      <w:numFmt w:val="lowerLetter"/>
      <w:lvlText w:val="%2."/>
      <w:lvlJc w:val="left"/>
      <w:pPr>
        <w:ind w:left="1440" w:hanging="360"/>
      </w:pPr>
    </w:lvl>
    <w:lvl w:ilvl="2" w:tplc="FB5463CC" w:tentative="1">
      <w:start w:val="1"/>
      <w:numFmt w:val="lowerRoman"/>
      <w:lvlText w:val="%3."/>
      <w:lvlJc w:val="right"/>
      <w:pPr>
        <w:ind w:left="2160" w:hanging="180"/>
      </w:pPr>
    </w:lvl>
    <w:lvl w:ilvl="3" w:tplc="ECE6EB20" w:tentative="1">
      <w:start w:val="1"/>
      <w:numFmt w:val="decimal"/>
      <w:lvlText w:val="%4."/>
      <w:lvlJc w:val="left"/>
      <w:pPr>
        <w:ind w:left="2880" w:hanging="360"/>
      </w:pPr>
    </w:lvl>
    <w:lvl w:ilvl="4" w:tplc="ED161898" w:tentative="1">
      <w:start w:val="1"/>
      <w:numFmt w:val="lowerLetter"/>
      <w:lvlText w:val="%5."/>
      <w:lvlJc w:val="left"/>
      <w:pPr>
        <w:ind w:left="3600" w:hanging="360"/>
      </w:pPr>
    </w:lvl>
    <w:lvl w:ilvl="5" w:tplc="067E646E" w:tentative="1">
      <w:start w:val="1"/>
      <w:numFmt w:val="lowerRoman"/>
      <w:lvlText w:val="%6."/>
      <w:lvlJc w:val="right"/>
      <w:pPr>
        <w:ind w:left="4320" w:hanging="180"/>
      </w:pPr>
    </w:lvl>
    <w:lvl w:ilvl="6" w:tplc="6C6859CE" w:tentative="1">
      <w:start w:val="1"/>
      <w:numFmt w:val="decimal"/>
      <w:lvlText w:val="%7."/>
      <w:lvlJc w:val="left"/>
      <w:pPr>
        <w:ind w:left="5040" w:hanging="360"/>
      </w:pPr>
    </w:lvl>
    <w:lvl w:ilvl="7" w:tplc="95C083AC" w:tentative="1">
      <w:start w:val="1"/>
      <w:numFmt w:val="lowerLetter"/>
      <w:lvlText w:val="%8."/>
      <w:lvlJc w:val="left"/>
      <w:pPr>
        <w:ind w:left="5760" w:hanging="360"/>
      </w:pPr>
    </w:lvl>
    <w:lvl w:ilvl="8" w:tplc="E39A200E" w:tentative="1">
      <w:start w:val="1"/>
      <w:numFmt w:val="lowerRoman"/>
      <w:lvlText w:val="%9."/>
      <w:lvlJc w:val="right"/>
      <w:pPr>
        <w:ind w:left="6480" w:hanging="180"/>
      </w:pPr>
    </w:lvl>
  </w:abstractNum>
  <w:abstractNum w:abstractNumId="39" w15:restartNumberingAfterBreak="0">
    <w:nsid w:val="6DFB0960"/>
    <w:multiLevelType w:val="hybridMultilevel"/>
    <w:tmpl w:val="D480A8FA"/>
    <w:lvl w:ilvl="0" w:tplc="2C96FD58">
      <w:start w:val="1"/>
      <w:numFmt w:val="hebrew1"/>
      <w:lvlText w:val="(%1)"/>
      <w:lvlJc w:val="left"/>
      <w:pPr>
        <w:tabs>
          <w:tab w:val="num" w:pos="624"/>
        </w:tabs>
        <w:ind w:left="0" w:firstLine="0"/>
      </w:pPr>
    </w:lvl>
    <w:lvl w:ilvl="1" w:tplc="B59CBB00">
      <w:start w:val="1"/>
      <w:numFmt w:val="lowerLetter"/>
      <w:lvlText w:val="%2."/>
      <w:lvlJc w:val="left"/>
      <w:pPr>
        <w:ind w:left="1440" w:hanging="360"/>
      </w:pPr>
    </w:lvl>
    <w:lvl w:ilvl="2" w:tplc="A6EE9444" w:tentative="1">
      <w:start w:val="1"/>
      <w:numFmt w:val="lowerRoman"/>
      <w:lvlText w:val="%3."/>
      <w:lvlJc w:val="right"/>
      <w:pPr>
        <w:ind w:left="2160" w:hanging="180"/>
      </w:pPr>
    </w:lvl>
    <w:lvl w:ilvl="3" w:tplc="6CC2EDD6" w:tentative="1">
      <w:start w:val="1"/>
      <w:numFmt w:val="decimal"/>
      <w:lvlText w:val="%4."/>
      <w:lvlJc w:val="left"/>
      <w:pPr>
        <w:ind w:left="2880" w:hanging="360"/>
      </w:pPr>
    </w:lvl>
    <w:lvl w:ilvl="4" w:tplc="C2140308" w:tentative="1">
      <w:start w:val="1"/>
      <w:numFmt w:val="lowerLetter"/>
      <w:lvlText w:val="%5."/>
      <w:lvlJc w:val="left"/>
      <w:pPr>
        <w:ind w:left="3600" w:hanging="360"/>
      </w:pPr>
    </w:lvl>
    <w:lvl w:ilvl="5" w:tplc="AF76E068" w:tentative="1">
      <w:start w:val="1"/>
      <w:numFmt w:val="lowerRoman"/>
      <w:lvlText w:val="%6."/>
      <w:lvlJc w:val="right"/>
      <w:pPr>
        <w:ind w:left="4320" w:hanging="180"/>
      </w:pPr>
    </w:lvl>
    <w:lvl w:ilvl="6" w:tplc="ADC0186C" w:tentative="1">
      <w:start w:val="1"/>
      <w:numFmt w:val="decimal"/>
      <w:lvlText w:val="%7."/>
      <w:lvlJc w:val="left"/>
      <w:pPr>
        <w:ind w:left="5040" w:hanging="360"/>
      </w:pPr>
    </w:lvl>
    <w:lvl w:ilvl="7" w:tplc="4D202CEC" w:tentative="1">
      <w:start w:val="1"/>
      <w:numFmt w:val="lowerLetter"/>
      <w:lvlText w:val="%8."/>
      <w:lvlJc w:val="left"/>
      <w:pPr>
        <w:ind w:left="5760" w:hanging="360"/>
      </w:pPr>
    </w:lvl>
    <w:lvl w:ilvl="8" w:tplc="B1FEF8FA" w:tentative="1">
      <w:start w:val="1"/>
      <w:numFmt w:val="lowerRoman"/>
      <w:lvlText w:val="%9."/>
      <w:lvlJc w:val="right"/>
      <w:pPr>
        <w:ind w:left="6480" w:hanging="180"/>
      </w:pPr>
    </w:lvl>
  </w:abstractNum>
  <w:abstractNum w:abstractNumId="40" w15:restartNumberingAfterBreak="0">
    <w:nsid w:val="6E370371"/>
    <w:multiLevelType w:val="hybridMultilevel"/>
    <w:tmpl w:val="81D65E92"/>
    <w:lvl w:ilvl="0" w:tplc="6982214A">
      <w:start w:val="1"/>
      <w:numFmt w:val="hebrew1"/>
      <w:lvlText w:val="(%1)"/>
      <w:lvlJc w:val="left"/>
      <w:pPr>
        <w:tabs>
          <w:tab w:val="num" w:pos="624"/>
        </w:tabs>
        <w:ind w:left="0" w:firstLine="0"/>
      </w:pPr>
    </w:lvl>
    <w:lvl w:ilvl="1" w:tplc="803E37A4" w:tentative="1">
      <w:start w:val="1"/>
      <w:numFmt w:val="lowerLetter"/>
      <w:lvlText w:val="%2."/>
      <w:lvlJc w:val="left"/>
      <w:pPr>
        <w:ind w:left="1440" w:hanging="360"/>
      </w:pPr>
    </w:lvl>
    <w:lvl w:ilvl="2" w:tplc="21B6CA9C" w:tentative="1">
      <w:start w:val="1"/>
      <w:numFmt w:val="lowerRoman"/>
      <w:lvlText w:val="%3."/>
      <w:lvlJc w:val="right"/>
      <w:pPr>
        <w:ind w:left="2160" w:hanging="180"/>
      </w:pPr>
    </w:lvl>
    <w:lvl w:ilvl="3" w:tplc="5906ACFE" w:tentative="1">
      <w:start w:val="1"/>
      <w:numFmt w:val="decimal"/>
      <w:lvlText w:val="%4."/>
      <w:lvlJc w:val="left"/>
      <w:pPr>
        <w:ind w:left="2880" w:hanging="360"/>
      </w:pPr>
    </w:lvl>
    <w:lvl w:ilvl="4" w:tplc="2C6A5D1E" w:tentative="1">
      <w:start w:val="1"/>
      <w:numFmt w:val="lowerLetter"/>
      <w:lvlText w:val="%5."/>
      <w:lvlJc w:val="left"/>
      <w:pPr>
        <w:ind w:left="3600" w:hanging="360"/>
      </w:pPr>
    </w:lvl>
    <w:lvl w:ilvl="5" w:tplc="D7EE3EDC" w:tentative="1">
      <w:start w:val="1"/>
      <w:numFmt w:val="lowerRoman"/>
      <w:lvlText w:val="%6."/>
      <w:lvlJc w:val="right"/>
      <w:pPr>
        <w:ind w:left="4320" w:hanging="180"/>
      </w:pPr>
    </w:lvl>
    <w:lvl w:ilvl="6" w:tplc="03F4E4C0" w:tentative="1">
      <w:start w:val="1"/>
      <w:numFmt w:val="decimal"/>
      <w:lvlText w:val="%7."/>
      <w:lvlJc w:val="left"/>
      <w:pPr>
        <w:ind w:left="5040" w:hanging="360"/>
      </w:pPr>
    </w:lvl>
    <w:lvl w:ilvl="7" w:tplc="335C9C1E" w:tentative="1">
      <w:start w:val="1"/>
      <w:numFmt w:val="lowerLetter"/>
      <w:lvlText w:val="%8."/>
      <w:lvlJc w:val="left"/>
      <w:pPr>
        <w:ind w:left="5760" w:hanging="360"/>
      </w:pPr>
    </w:lvl>
    <w:lvl w:ilvl="8" w:tplc="D15AE778" w:tentative="1">
      <w:start w:val="1"/>
      <w:numFmt w:val="lowerRoman"/>
      <w:lvlText w:val="%9."/>
      <w:lvlJc w:val="right"/>
      <w:pPr>
        <w:ind w:left="6480" w:hanging="180"/>
      </w:pPr>
    </w:lvl>
  </w:abstractNum>
  <w:abstractNum w:abstractNumId="41" w15:restartNumberingAfterBreak="0">
    <w:nsid w:val="71EF2339"/>
    <w:multiLevelType w:val="hybridMultilevel"/>
    <w:tmpl w:val="03C2A6C0"/>
    <w:lvl w:ilvl="0" w:tplc="24925D76">
      <w:start w:val="1"/>
      <w:numFmt w:val="hebrew1"/>
      <w:lvlText w:val="(%1)"/>
      <w:lvlJc w:val="left"/>
      <w:pPr>
        <w:tabs>
          <w:tab w:val="num" w:pos="624"/>
        </w:tabs>
        <w:ind w:left="0" w:firstLine="0"/>
      </w:pPr>
    </w:lvl>
    <w:lvl w:ilvl="1" w:tplc="FCB091BE" w:tentative="1">
      <w:start w:val="1"/>
      <w:numFmt w:val="lowerLetter"/>
      <w:lvlText w:val="%2."/>
      <w:lvlJc w:val="left"/>
      <w:pPr>
        <w:ind w:left="1440" w:hanging="360"/>
      </w:pPr>
    </w:lvl>
    <w:lvl w:ilvl="2" w:tplc="C3647D32" w:tentative="1">
      <w:start w:val="1"/>
      <w:numFmt w:val="lowerRoman"/>
      <w:lvlText w:val="%3."/>
      <w:lvlJc w:val="right"/>
      <w:pPr>
        <w:ind w:left="2160" w:hanging="180"/>
      </w:pPr>
    </w:lvl>
    <w:lvl w:ilvl="3" w:tplc="5AD4FDFE" w:tentative="1">
      <w:start w:val="1"/>
      <w:numFmt w:val="decimal"/>
      <w:lvlText w:val="%4."/>
      <w:lvlJc w:val="left"/>
      <w:pPr>
        <w:ind w:left="2880" w:hanging="360"/>
      </w:pPr>
    </w:lvl>
    <w:lvl w:ilvl="4" w:tplc="B1D02594" w:tentative="1">
      <w:start w:val="1"/>
      <w:numFmt w:val="lowerLetter"/>
      <w:lvlText w:val="%5."/>
      <w:lvlJc w:val="left"/>
      <w:pPr>
        <w:ind w:left="3600" w:hanging="360"/>
      </w:pPr>
    </w:lvl>
    <w:lvl w:ilvl="5" w:tplc="E5C20820" w:tentative="1">
      <w:start w:val="1"/>
      <w:numFmt w:val="lowerRoman"/>
      <w:lvlText w:val="%6."/>
      <w:lvlJc w:val="right"/>
      <w:pPr>
        <w:ind w:left="4320" w:hanging="180"/>
      </w:pPr>
    </w:lvl>
    <w:lvl w:ilvl="6" w:tplc="0AAA5A6C" w:tentative="1">
      <w:start w:val="1"/>
      <w:numFmt w:val="decimal"/>
      <w:lvlText w:val="%7."/>
      <w:lvlJc w:val="left"/>
      <w:pPr>
        <w:ind w:left="5040" w:hanging="360"/>
      </w:pPr>
    </w:lvl>
    <w:lvl w:ilvl="7" w:tplc="5A60ADD8" w:tentative="1">
      <w:start w:val="1"/>
      <w:numFmt w:val="lowerLetter"/>
      <w:lvlText w:val="%8."/>
      <w:lvlJc w:val="left"/>
      <w:pPr>
        <w:ind w:left="5760" w:hanging="360"/>
      </w:pPr>
    </w:lvl>
    <w:lvl w:ilvl="8" w:tplc="EA1234C8" w:tentative="1">
      <w:start w:val="1"/>
      <w:numFmt w:val="lowerRoman"/>
      <w:lvlText w:val="%9."/>
      <w:lvlJc w:val="right"/>
      <w:pPr>
        <w:ind w:left="6480" w:hanging="180"/>
      </w:pPr>
    </w:lvl>
  </w:abstractNum>
  <w:abstractNum w:abstractNumId="42" w15:restartNumberingAfterBreak="0">
    <w:nsid w:val="753C544D"/>
    <w:multiLevelType w:val="hybridMultilevel"/>
    <w:tmpl w:val="C7443990"/>
    <w:lvl w:ilvl="0" w:tplc="D2E8D030">
      <w:start w:val="1"/>
      <w:numFmt w:val="decimal"/>
      <w:lvlText w:val="%1."/>
      <w:lvlJc w:val="left"/>
      <w:pPr>
        <w:tabs>
          <w:tab w:val="num" w:pos="0"/>
        </w:tabs>
        <w:ind w:left="0" w:firstLine="0"/>
      </w:pPr>
      <w:rPr>
        <w:rFonts w:hint="default"/>
      </w:rPr>
    </w:lvl>
    <w:lvl w:ilvl="1" w:tplc="3CA00F38">
      <w:start w:val="1"/>
      <w:numFmt w:val="decimal"/>
      <w:lvlText w:val="(%2)"/>
      <w:lvlJc w:val="left"/>
      <w:pPr>
        <w:tabs>
          <w:tab w:val="num" w:pos="624"/>
        </w:tabs>
        <w:ind w:left="0" w:firstLine="0"/>
      </w:pPr>
      <w:rPr>
        <w:rFonts w:hint="default"/>
      </w:rPr>
    </w:lvl>
    <w:lvl w:ilvl="2" w:tplc="1D7A52CC">
      <w:start w:val="1"/>
      <w:numFmt w:val="hebrew1"/>
      <w:lvlText w:val="(%3)"/>
      <w:lvlJc w:val="left"/>
      <w:pPr>
        <w:tabs>
          <w:tab w:val="num" w:pos="624"/>
        </w:tabs>
        <w:ind w:left="0" w:firstLine="0"/>
      </w:pPr>
      <w:rPr>
        <w:rFonts w:hint="default"/>
      </w:rPr>
    </w:lvl>
    <w:lvl w:ilvl="3" w:tplc="D9285582">
      <w:start w:val="1"/>
      <w:numFmt w:val="hebrew1"/>
      <w:lvlRestart w:val="0"/>
      <w:lvlText w:val="(%4)"/>
      <w:lvlJc w:val="left"/>
      <w:pPr>
        <w:tabs>
          <w:tab w:val="num" w:pos="624"/>
        </w:tabs>
        <w:ind w:left="0" w:firstLine="0"/>
      </w:pPr>
      <w:rPr>
        <w:rFonts w:hint="default"/>
      </w:rPr>
    </w:lvl>
    <w:lvl w:ilvl="4" w:tplc="C39CF50A">
      <w:start w:val="1"/>
      <w:numFmt w:val="decimal"/>
      <w:lvlRestart w:val="0"/>
      <w:lvlText w:val="(%5)"/>
      <w:lvlJc w:val="left"/>
      <w:pPr>
        <w:tabs>
          <w:tab w:val="num" w:pos="3864"/>
        </w:tabs>
        <w:ind w:left="3240" w:firstLine="0"/>
      </w:pPr>
      <w:rPr>
        <w:rFonts w:hint="default"/>
      </w:rPr>
    </w:lvl>
    <w:lvl w:ilvl="5" w:tplc="02CCB39A" w:tentative="1">
      <w:start w:val="1"/>
      <w:numFmt w:val="lowerRoman"/>
      <w:lvlText w:val="%6."/>
      <w:lvlJc w:val="right"/>
      <w:pPr>
        <w:tabs>
          <w:tab w:val="num" w:pos="4320"/>
        </w:tabs>
        <w:ind w:left="4320" w:hanging="180"/>
      </w:pPr>
    </w:lvl>
    <w:lvl w:ilvl="6" w:tplc="9AD0C3BE" w:tentative="1">
      <w:start w:val="1"/>
      <w:numFmt w:val="decimal"/>
      <w:lvlText w:val="%7."/>
      <w:lvlJc w:val="left"/>
      <w:pPr>
        <w:tabs>
          <w:tab w:val="num" w:pos="5040"/>
        </w:tabs>
        <w:ind w:left="5040" w:hanging="360"/>
      </w:pPr>
    </w:lvl>
    <w:lvl w:ilvl="7" w:tplc="DF62505A" w:tentative="1">
      <w:start w:val="1"/>
      <w:numFmt w:val="lowerLetter"/>
      <w:lvlText w:val="%8."/>
      <w:lvlJc w:val="left"/>
      <w:pPr>
        <w:tabs>
          <w:tab w:val="num" w:pos="5760"/>
        </w:tabs>
        <w:ind w:left="5760" w:hanging="360"/>
      </w:pPr>
    </w:lvl>
    <w:lvl w:ilvl="8" w:tplc="FEFEE118" w:tentative="1">
      <w:start w:val="1"/>
      <w:numFmt w:val="lowerRoman"/>
      <w:lvlText w:val="%9."/>
      <w:lvlJc w:val="right"/>
      <w:pPr>
        <w:tabs>
          <w:tab w:val="num" w:pos="6480"/>
        </w:tabs>
        <w:ind w:left="6480" w:hanging="180"/>
      </w:pPr>
    </w:lvl>
  </w:abstractNum>
  <w:abstractNum w:abstractNumId="43" w15:restartNumberingAfterBreak="0">
    <w:nsid w:val="75C858E4"/>
    <w:multiLevelType w:val="hybridMultilevel"/>
    <w:tmpl w:val="882C6ED4"/>
    <w:lvl w:ilvl="0" w:tplc="BAC4707E">
      <w:start w:val="1"/>
      <w:numFmt w:val="hebrew1"/>
      <w:lvlText w:val="(%1)"/>
      <w:lvlJc w:val="left"/>
      <w:pPr>
        <w:tabs>
          <w:tab w:val="num" w:pos="624"/>
        </w:tabs>
        <w:ind w:left="0" w:firstLine="0"/>
      </w:pPr>
      <w:rPr>
        <w:rFonts w:hint="default"/>
      </w:rPr>
    </w:lvl>
    <w:lvl w:ilvl="1" w:tplc="22E65970">
      <w:start w:val="1"/>
      <w:numFmt w:val="decimal"/>
      <w:lvlRestart w:val="0"/>
      <w:lvlText w:val="(%2)"/>
      <w:lvlJc w:val="left"/>
      <w:pPr>
        <w:tabs>
          <w:tab w:val="num" w:pos="1704"/>
        </w:tabs>
        <w:ind w:left="1080" w:firstLine="0"/>
      </w:pPr>
      <w:rPr>
        <w:rFonts w:hint="default"/>
      </w:rPr>
    </w:lvl>
    <w:lvl w:ilvl="2" w:tplc="9CCCA444">
      <w:start w:val="1"/>
      <w:numFmt w:val="decimal"/>
      <w:lvlRestart w:val="0"/>
      <w:lvlText w:val="(%3)"/>
      <w:lvlJc w:val="left"/>
      <w:pPr>
        <w:tabs>
          <w:tab w:val="num" w:pos="2604"/>
        </w:tabs>
        <w:ind w:left="1980" w:firstLine="0"/>
      </w:pPr>
      <w:rPr>
        <w:rFonts w:hint="default"/>
      </w:rPr>
    </w:lvl>
    <w:lvl w:ilvl="3" w:tplc="75F84A4A" w:tentative="1">
      <w:start w:val="1"/>
      <w:numFmt w:val="decimal"/>
      <w:lvlText w:val="%4."/>
      <w:lvlJc w:val="left"/>
      <w:pPr>
        <w:tabs>
          <w:tab w:val="num" w:pos="2880"/>
        </w:tabs>
        <w:ind w:left="2880" w:hanging="360"/>
      </w:pPr>
    </w:lvl>
    <w:lvl w:ilvl="4" w:tplc="89B20FF6" w:tentative="1">
      <w:start w:val="1"/>
      <w:numFmt w:val="lowerLetter"/>
      <w:lvlText w:val="%5."/>
      <w:lvlJc w:val="left"/>
      <w:pPr>
        <w:tabs>
          <w:tab w:val="num" w:pos="3600"/>
        </w:tabs>
        <w:ind w:left="3600" w:hanging="360"/>
      </w:pPr>
    </w:lvl>
    <w:lvl w:ilvl="5" w:tplc="BF06E812" w:tentative="1">
      <w:start w:val="1"/>
      <w:numFmt w:val="lowerRoman"/>
      <w:lvlText w:val="%6."/>
      <w:lvlJc w:val="right"/>
      <w:pPr>
        <w:tabs>
          <w:tab w:val="num" w:pos="4320"/>
        </w:tabs>
        <w:ind w:left="4320" w:hanging="180"/>
      </w:pPr>
    </w:lvl>
    <w:lvl w:ilvl="6" w:tplc="A5A8CD5C" w:tentative="1">
      <w:start w:val="1"/>
      <w:numFmt w:val="decimal"/>
      <w:lvlText w:val="%7."/>
      <w:lvlJc w:val="left"/>
      <w:pPr>
        <w:tabs>
          <w:tab w:val="num" w:pos="5040"/>
        </w:tabs>
        <w:ind w:left="5040" w:hanging="360"/>
      </w:pPr>
    </w:lvl>
    <w:lvl w:ilvl="7" w:tplc="E6145384" w:tentative="1">
      <w:start w:val="1"/>
      <w:numFmt w:val="lowerLetter"/>
      <w:lvlText w:val="%8."/>
      <w:lvlJc w:val="left"/>
      <w:pPr>
        <w:tabs>
          <w:tab w:val="num" w:pos="5760"/>
        </w:tabs>
        <w:ind w:left="5760" w:hanging="360"/>
      </w:pPr>
    </w:lvl>
    <w:lvl w:ilvl="8" w:tplc="40E4BF68" w:tentative="1">
      <w:start w:val="1"/>
      <w:numFmt w:val="lowerRoman"/>
      <w:lvlText w:val="%9."/>
      <w:lvlJc w:val="right"/>
      <w:pPr>
        <w:tabs>
          <w:tab w:val="num" w:pos="6480"/>
        </w:tabs>
        <w:ind w:left="6480" w:hanging="180"/>
      </w:pPr>
    </w:lvl>
  </w:abstractNum>
  <w:abstractNum w:abstractNumId="44" w15:restartNumberingAfterBreak="0">
    <w:nsid w:val="78D67848"/>
    <w:multiLevelType w:val="hybridMultilevel"/>
    <w:tmpl w:val="724C25FC"/>
    <w:lvl w:ilvl="0" w:tplc="A8764DE6">
      <w:start w:val="1"/>
      <w:numFmt w:val="hebrew1"/>
      <w:lvlText w:val="(%1)"/>
      <w:lvlJc w:val="left"/>
      <w:pPr>
        <w:tabs>
          <w:tab w:val="num" w:pos="624"/>
        </w:tabs>
        <w:ind w:left="0" w:firstLine="0"/>
      </w:pPr>
    </w:lvl>
    <w:lvl w:ilvl="1" w:tplc="DB167B4E" w:tentative="1">
      <w:start w:val="1"/>
      <w:numFmt w:val="lowerLetter"/>
      <w:lvlText w:val="%2."/>
      <w:lvlJc w:val="left"/>
      <w:pPr>
        <w:ind w:left="1440" w:hanging="360"/>
      </w:pPr>
    </w:lvl>
    <w:lvl w:ilvl="2" w:tplc="C116E050" w:tentative="1">
      <w:start w:val="1"/>
      <w:numFmt w:val="lowerRoman"/>
      <w:lvlText w:val="%3."/>
      <w:lvlJc w:val="right"/>
      <w:pPr>
        <w:ind w:left="2160" w:hanging="180"/>
      </w:pPr>
    </w:lvl>
    <w:lvl w:ilvl="3" w:tplc="E0A220F0" w:tentative="1">
      <w:start w:val="1"/>
      <w:numFmt w:val="decimal"/>
      <w:lvlText w:val="%4."/>
      <w:lvlJc w:val="left"/>
      <w:pPr>
        <w:ind w:left="2880" w:hanging="360"/>
      </w:pPr>
    </w:lvl>
    <w:lvl w:ilvl="4" w:tplc="0F965DEE" w:tentative="1">
      <w:start w:val="1"/>
      <w:numFmt w:val="lowerLetter"/>
      <w:lvlText w:val="%5."/>
      <w:lvlJc w:val="left"/>
      <w:pPr>
        <w:ind w:left="3600" w:hanging="360"/>
      </w:pPr>
    </w:lvl>
    <w:lvl w:ilvl="5" w:tplc="09C8B260" w:tentative="1">
      <w:start w:val="1"/>
      <w:numFmt w:val="lowerRoman"/>
      <w:lvlText w:val="%6."/>
      <w:lvlJc w:val="right"/>
      <w:pPr>
        <w:ind w:left="4320" w:hanging="180"/>
      </w:pPr>
    </w:lvl>
    <w:lvl w:ilvl="6" w:tplc="AA38D456" w:tentative="1">
      <w:start w:val="1"/>
      <w:numFmt w:val="decimal"/>
      <w:lvlText w:val="%7."/>
      <w:lvlJc w:val="left"/>
      <w:pPr>
        <w:ind w:left="5040" w:hanging="360"/>
      </w:pPr>
    </w:lvl>
    <w:lvl w:ilvl="7" w:tplc="749E72EE" w:tentative="1">
      <w:start w:val="1"/>
      <w:numFmt w:val="lowerLetter"/>
      <w:lvlText w:val="%8."/>
      <w:lvlJc w:val="left"/>
      <w:pPr>
        <w:ind w:left="5760" w:hanging="360"/>
      </w:pPr>
    </w:lvl>
    <w:lvl w:ilvl="8" w:tplc="9F226B80" w:tentative="1">
      <w:start w:val="1"/>
      <w:numFmt w:val="lowerRoman"/>
      <w:lvlText w:val="%9."/>
      <w:lvlJc w:val="right"/>
      <w:pPr>
        <w:ind w:left="6480" w:hanging="180"/>
      </w:pPr>
    </w:lvl>
  </w:abstractNum>
  <w:abstractNum w:abstractNumId="45" w15:restartNumberingAfterBreak="0">
    <w:nsid w:val="7D420FB0"/>
    <w:multiLevelType w:val="hybridMultilevel"/>
    <w:tmpl w:val="2FC4DDD4"/>
    <w:lvl w:ilvl="0" w:tplc="39A2847A">
      <w:start w:val="1"/>
      <w:numFmt w:val="decimal"/>
      <w:lvlText w:val="(%1)"/>
      <w:lvlJc w:val="left"/>
      <w:pPr>
        <w:tabs>
          <w:tab w:val="num" w:pos="624"/>
        </w:tabs>
        <w:ind w:left="0" w:firstLine="0"/>
      </w:pPr>
    </w:lvl>
    <w:lvl w:ilvl="1" w:tplc="C86E9C62" w:tentative="1">
      <w:start w:val="1"/>
      <w:numFmt w:val="lowerLetter"/>
      <w:lvlText w:val="%2."/>
      <w:lvlJc w:val="left"/>
      <w:pPr>
        <w:ind w:left="1440" w:hanging="360"/>
      </w:pPr>
    </w:lvl>
    <w:lvl w:ilvl="2" w:tplc="C2AE1C70" w:tentative="1">
      <w:start w:val="1"/>
      <w:numFmt w:val="lowerRoman"/>
      <w:lvlText w:val="%3."/>
      <w:lvlJc w:val="right"/>
      <w:pPr>
        <w:ind w:left="2160" w:hanging="180"/>
      </w:pPr>
    </w:lvl>
    <w:lvl w:ilvl="3" w:tplc="7EA871C0" w:tentative="1">
      <w:start w:val="1"/>
      <w:numFmt w:val="decimal"/>
      <w:lvlText w:val="%4."/>
      <w:lvlJc w:val="left"/>
      <w:pPr>
        <w:ind w:left="2880" w:hanging="360"/>
      </w:pPr>
    </w:lvl>
    <w:lvl w:ilvl="4" w:tplc="4F643406" w:tentative="1">
      <w:start w:val="1"/>
      <w:numFmt w:val="lowerLetter"/>
      <w:lvlText w:val="%5."/>
      <w:lvlJc w:val="left"/>
      <w:pPr>
        <w:ind w:left="3600" w:hanging="360"/>
      </w:pPr>
    </w:lvl>
    <w:lvl w:ilvl="5" w:tplc="535EC814" w:tentative="1">
      <w:start w:val="1"/>
      <w:numFmt w:val="lowerRoman"/>
      <w:lvlText w:val="%6."/>
      <w:lvlJc w:val="right"/>
      <w:pPr>
        <w:ind w:left="4320" w:hanging="180"/>
      </w:pPr>
    </w:lvl>
    <w:lvl w:ilvl="6" w:tplc="632E7AF2" w:tentative="1">
      <w:start w:val="1"/>
      <w:numFmt w:val="decimal"/>
      <w:lvlText w:val="%7."/>
      <w:lvlJc w:val="left"/>
      <w:pPr>
        <w:ind w:left="5040" w:hanging="360"/>
      </w:pPr>
    </w:lvl>
    <w:lvl w:ilvl="7" w:tplc="243EAA6C" w:tentative="1">
      <w:start w:val="1"/>
      <w:numFmt w:val="lowerLetter"/>
      <w:lvlText w:val="%8."/>
      <w:lvlJc w:val="left"/>
      <w:pPr>
        <w:ind w:left="5760" w:hanging="360"/>
      </w:pPr>
    </w:lvl>
    <w:lvl w:ilvl="8" w:tplc="70C8099E" w:tentative="1">
      <w:start w:val="1"/>
      <w:numFmt w:val="lowerRoman"/>
      <w:lvlText w:val="%9."/>
      <w:lvlJc w:val="right"/>
      <w:pPr>
        <w:ind w:left="6480" w:hanging="180"/>
      </w:pPr>
    </w:lvl>
  </w:abstractNum>
  <w:num w:numId="1" w16cid:durableId="18658296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54684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223795">
    <w:abstractNumId w:val="0"/>
  </w:num>
  <w:num w:numId="4" w16cid:durableId="248855269">
    <w:abstractNumId w:val="42"/>
  </w:num>
  <w:num w:numId="5" w16cid:durableId="1219904629">
    <w:abstractNumId w:val="19"/>
  </w:num>
  <w:num w:numId="6" w16cid:durableId="1708749494">
    <w:abstractNumId w:val="43"/>
  </w:num>
  <w:num w:numId="7" w16cid:durableId="1005475268">
    <w:abstractNumId w:val="8"/>
  </w:num>
  <w:num w:numId="8" w16cid:durableId="907307689">
    <w:abstractNumId w:val="3"/>
  </w:num>
  <w:num w:numId="9" w16cid:durableId="2111703942">
    <w:abstractNumId w:val="2"/>
  </w:num>
  <w:num w:numId="10" w16cid:durableId="2049910761">
    <w:abstractNumId w:val="1"/>
  </w:num>
  <w:num w:numId="11" w16cid:durableId="1682925129">
    <w:abstractNumId w:val="9"/>
  </w:num>
  <w:num w:numId="12" w16cid:durableId="896669626">
    <w:abstractNumId w:val="7"/>
  </w:num>
  <w:num w:numId="13" w16cid:durableId="1788740007">
    <w:abstractNumId w:val="6"/>
  </w:num>
  <w:num w:numId="14" w16cid:durableId="303243599">
    <w:abstractNumId w:val="5"/>
  </w:num>
  <w:num w:numId="15" w16cid:durableId="82841496">
    <w:abstractNumId w:val="4"/>
  </w:num>
  <w:num w:numId="16" w16cid:durableId="1297757603">
    <w:abstractNumId w:val="33"/>
  </w:num>
  <w:num w:numId="17" w16cid:durableId="1699894023">
    <w:abstractNumId w:val="33"/>
    <w:lvlOverride w:ilvl="0">
      <w:startOverride w:val="1"/>
    </w:lvlOverride>
  </w:num>
  <w:num w:numId="18" w16cid:durableId="642853449">
    <w:abstractNumId w:val="17"/>
  </w:num>
  <w:num w:numId="19" w16cid:durableId="575091039">
    <w:abstractNumId w:val="34"/>
  </w:num>
  <w:num w:numId="20" w16cid:durableId="306085135">
    <w:abstractNumId w:val="11"/>
  </w:num>
  <w:num w:numId="21" w16cid:durableId="1948652893">
    <w:abstractNumId w:val="10"/>
  </w:num>
  <w:num w:numId="22" w16cid:durableId="1199513695">
    <w:abstractNumId w:val="22"/>
  </w:num>
  <w:num w:numId="23" w16cid:durableId="2126146777">
    <w:abstractNumId w:val="30"/>
  </w:num>
  <w:num w:numId="24" w16cid:durableId="1504398148">
    <w:abstractNumId w:val="27"/>
  </w:num>
  <w:num w:numId="25" w16cid:durableId="134105021">
    <w:abstractNumId w:val="29"/>
  </w:num>
  <w:num w:numId="26" w16cid:durableId="792093261">
    <w:abstractNumId w:val="36"/>
  </w:num>
  <w:num w:numId="27" w16cid:durableId="1755589479">
    <w:abstractNumId w:val="37"/>
  </w:num>
  <w:num w:numId="28" w16cid:durableId="1665741071">
    <w:abstractNumId w:val="20"/>
  </w:num>
  <w:num w:numId="29" w16cid:durableId="1266495593">
    <w:abstractNumId w:val="24"/>
  </w:num>
  <w:num w:numId="30" w16cid:durableId="478425998">
    <w:abstractNumId w:val="14"/>
  </w:num>
  <w:num w:numId="31" w16cid:durableId="165629511">
    <w:abstractNumId w:val="40"/>
  </w:num>
  <w:num w:numId="32" w16cid:durableId="423964223">
    <w:abstractNumId w:val="44"/>
  </w:num>
  <w:num w:numId="33" w16cid:durableId="1698004986">
    <w:abstractNumId w:val="31"/>
  </w:num>
  <w:num w:numId="34" w16cid:durableId="1745948478">
    <w:abstractNumId w:val="15"/>
  </w:num>
  <w:num w:numId="35" w16cid:durableId="122308265">
    <w:abstractNumId w:val="35"/>
  </w:num>
  <w:num w:numId="36" w16cid:durableId="889222156">
    <w:abstractNumId w:val="26"/>
  </w:num>
  <w:num w:numId="37" w16cid:durableId="874540616">
    <w:abstractNumId w:val="25"/>
  </w:num>
  <w:num w:numId="38" w16cid:durableId="1439521988">
    <w:abstractNumId w:val="16"/>
  </w:num>
  <w:num w:numId="39" w16cid:durableId="1131167657">
    <w:abstractNumId w:val="23"/>
  </w:num>
  <w:num w:numId="40" w16cid:durableId="986781655">
    <w:abstractNumId w:val="45"/>
  </w:num>
  <w:num w:numId="41" w16cid:durableId="1092825085">
    <w:abstractNumId w:val="12"/>
  </w:num>
  <w:num w:numId="42" w16cid:durableId="1421175607">
    <w:abstractNumId w:val="13"/>
  </w:num>
  <w:num w:numId="43" w16cid:durableId="1859197610">
    <w:abstractNumId w:val="32"/>
  </w:num>
  <w:num w:numId="44" w16cid:durableId="2119445336">
    <w:abstractNumId w:val="21"/>
  </w:num>
  <w:num w:numId="45" w16cid:durableId="1707811">
    <w:abstractNumId w:val="18"/>
  </w:num>
  <w:num w:numId="46" w16cid:durableId="1804344172">
    <w:abstractNumId w:val="41"/>
  </w:num>
  <w:num w:numId="47" w16cid:durableId="1754543021">
    <w:abstractNumId w:val="39"/>
  </w:num>
  <w:num w:numId="48" w16cid:durableId="265696373">
    <w:abstractNumId w:val="28"/>
  </w:num>
  <w:num w:numId="49" w16cid:durableId="140151607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36"/>
    <w:rsid w:val="00001087"/>
    <w:rsid w:val="000057F3"/>
    <w:rsid w:val="00006255"/>
    <w:rsid w:val="00010D9F"/>
    <w:rsid w:val="000124E1"/>
    <w:rsid w:val="00014615"/>
    <w:rsid w:val="000201BA"/>
    <w:rsid w:val="0002187A"/>
    <w:rsid w:val="00023130"/>
    <w:rsid w:val="000238B7"/>
    <w:rsid w:val="00031924"/>
    <w:rsid w:val="00034919"/>
    <w:rsid w:val="00034EE2"/>
    <w:rsid w:val="00037EE1"/>
    <w:rsid w:val="00040164"/>
    <w:rsid w:val="00041FCC"/>
    <w:rsid w:val="00044462"/>
    <w:rsid w:val="000459AE"/>
    <w:rsid w:val="000475C5"/>
    <w:rsid w:val="00053092"/>
    <w:rsid w:val="00054690"/>
    <w:rsid w:val="00054FD9"/>
    <w:rsid w:val="00055A1B"/>
    <w:rsid w:val="000560D7"/>
    <w:rsid w:val="00064B3D"/>
    <w:rsid w:val="00066EA7"/>
    <w:rsid w:val="00070CB3"/>
    <w:rsid w:val="00076324"/>
    <w:rsid w:val="00087F0C"/>
    <w:rsid w:val="000973E1"/>
    <w:rsid w:val="000A1908"/>
    <w:rsid w:val="000A5C3C"/>
    <w:rsid w:val="000A7952"/>
    <w:rsid w:val="000B2E99"/>
    <w:rsid w:val="000B7500"/>
    <w:rsid w:val="000B7F99"/>
    <w:rsid w:val="000B7FD7"/>
    <w:rsid w:val="000C3129"/>
    <w:rsid w:val="000C3A7A"/>
    <w:rsid w:val="000D03B9"/>
    <w:rsid w:val="000D7B18"/>
    <w:rsid w:val="000E106F"/>
    <w:rsid w:val="000E3D87"/>
    <w:rsid w:val="000E3E41"/>
    <w:rsid w:val="000F101D"/>
    <w:rsid w:val="0010087A"/>
    <w:rsid w:val="001017DE"/>
    <w:rsid w:val="00101FE4"/>
    <w:rsid w:val="00103051"/>
    <w:rsid w:val="00103EEF"/>
    <w:rsid w:val="00104D04"/>
    <w:rsid w:val="00105C58"/>
    <w:rsid w:val="00113AEB"/>
    <w:rsid w:val="00115EF5"/>
    <w:rsid w:val="00122FB5"/>
    <w:rsid w:val="0013120D"/>
    <w:rsid w:val="00132163"/>
    <w:rsid w:val="00134888"/>
    <w:rsid w:val="00134A87"/>
    <w:rsid w:val="001364BC"/>
    <w:rsid w:val="00137B63"/>
    <w:rsid w:val="001458A9"/>
    <w:rsid w:val="001512A3"/>
    <w:rsid w:val="0015305A"/>
    <w:rsid w:val="00153F07"/>
    <w:rsid w:val="00154787"/>
    <w:rsid w:val="00165450"/>
    <w:rsid w:val="0016634A"/>
    <w:rsid w:val="00166F08"/>
    <w:rsid w:val="00171E41"/>
    <w:rsid w:val="00181C20"/>
    <w:rsid w:val="001870FB"/>
    <w:rsid w:val="001B2232"/>
    <w:rsid w:val="001B2327"/>
    <w:rsid w:val="001C31BE"/>
    <w:rsid w:val="001C51DE"/>
    <w:rsid w:val="001D0C42"/>
    <w:rsid w:val="001D5A64"/>
    <w:rsid w:val="001E099A"/>
    <w:rsid w:val="001E47A0"/>
    <w:rsid w:val="001E4B76"/>
    <w:rsid w:val="001E722F"/>
    <w:rsid w:val="001F1A17"/>
    <w:rsid w:val="001F1FD7"/>
    <w:rsid w:val="001F659B"/>
    <w:rsid w:val="0020075F"/>
    <w:rsid w:val="00201ED0"/>
    <w:rsid w:val="00202E82"/>
    <w:rsid w:val="00206815"/>
    <w:rsid w:val="002079AB"/>
    <w:rsid w:val="00217197"/>
    <w:rsid w:val="002269DA"/>
    <w:rsid w:val="002329C6"/>
    <w:rsid w:val="00233288"/>
    <w:rsid w:val="00237312"/>
    <w:rsid w:val="0024002E"/>
    <w:rsid w:val="002409ED"/>
    <w:rsid w:val="0024286C"/>
    <w:rsid w:val="002443B6"/>
    <w:rsid w:val="002474DD"/>
    <w:rsid w:val="002547C8"/>
    <w:rsid w:val="00260570"/>
    <w:rsid w:val="00266811"/>
    <w:rsid w:val="00272962"/>
    <w:rsid w:val="00274D62"/>
    <w:rsid w:val="00274EB9"/>
    <w:rsid w:val="00275CF9"/>
    <w:rsid w:val="002776C5"/>
    <w:rsid w:val="00286584"/>
    <w:rsid w:val="00287501"/>
    <w:rsid w:val="00290537"/>
    <w:rsid w:val="0029388E"/>
    <w:rsid w:val="002A0CE5"/>
    <w:rsid w:val="002A72CE"/>
    <w:rsid w:val="002A76E4"/>
    <w:rsid w:val="002B20B1"/>
    <w:rsid w:val="002B388A"/>
    <w:rsid w:val="002B758C"/>
    <w:rsid w:val="002C3B2F"/>
    <w:rsid w:val="002C62CA"/>
    <w:rsid w:val="002D2742"/>
    <w:rsid w:val="002D2C61"/>
    <w:rsid w:val="002D7EDB"/>
    <w:rsid w:val="002E3D25"/>
    <w:rsid w:val="002E6ECC"/>
    <w:rsid w:val="002E7F71"/>
    <w:rsid w:val="002F0D7C"/>
    <w:rsid w:val="002F1084"/>
    <w:rsid w:val="002F2DD0"/>
    <w:rsid w:val="002F3C64"/>
    <w:rsid w:val="00303650"/>
    <w:rsid w:val="003056E6"/>
    <w:rsid w:val="00310502"/>
    <w:rsid w:val="00315264"/>
    <w:rsid w:val="003154B2"/>
    <w:rsid w:val="00316972"/>
    <w:rsid w:val="00317FE3"/>
    <w:rsid w:val="00320333"/>
    <w:rsid w:val="003205AD"/>
    <w:rsid w:val="003252FF"/>
    <w:rsid w:val="003333DC"/>
    <w:rsid w:val="00347F7A"/>
    <w:rsid w:val="003503E6"/>
    <w:rsid w:val="003510F4"/>
    <w:rsid w:val="00357F04"/>
    <w:rsid w:val="003609E6"/>
    <w:rsid w:val="00362EED"/>
    <w:rsid w:val="00366992"/>
    <w:rsid w:val="00370442"/>
    <w:rsid w:val="003720F8"/>
    <w:rsid w:val="0037411D"/>
    <w:rsid w:val="00381CF6"/>
    <w:rsid w:val="0039790F"/>
    <w:rsid w:val="003A14AC"/>
    <w:rsid w:val="003A353A"/>
    <w:rsid w:val="003A3B9D"/>
    <w:rsid w:val="003A3BF4"/>
    <w:rsid w:val="003A6E98"/>
    <w:rsid w:val="003B1D9C"/>
    <w:rsid w:val="003B7707"/>
    <w:rsid w:val="003C7F9D"/>
    <w:rsid w:val="003D1F88"/>
    <w:rsid w:val="003D2009"/>
    <w:rsid w:val="003D59E2"/>
    <w:rsid w:val="003E0A13"/>
    <w:rsid w:val="003E18B6"/>
    <w:rsid w:val="003E295A"/>
    <w:rsid w:val="003E5167"/>
    <w:rsid w:val="003E576F"/>
    <w:rsid w:val="003E66EC"/>
    <w:rsid w:val="003F0DF4"/>
    <w:rsid w:val="003F30C8"/>
    <w:rsid w:val="003F6BFF"/>
    <w:rsid w:val="00400002"/>
    <w:rsid w:val="00404904"/>
    <w:rsid w:val="00406C95"/>
    <w:rsid w:val="00407E51"/>
    <w:rsid w:val="00413FB3"/>
    <w:rsid w:val="00414DE5"/>
    <w:rsid w:val="0041759F"/>
    <w:rsid w:val="00417E16"/>
    <w:rsid w:val="00423D1E"/>
    <w:rsid w:val="004240B6"/>
    <w:rsid w:val="00430F9B"/>
    <w:rsid w:val="00433C18"/>
    <w:rsid w:val="004369BE"/>
    <w:rsid w:val="00443BCD"/>
    <w:rsid w:val="00444117"/>
    <w:rsid w:val="00444928"/>
    <w:rsid w:val="00447610"/>
    <w:rsid w:val="004524B7"/>
    <w:rsid w:val="0045285E"/>
    <w:rsid w:val="00452DF9"/>
    <w:rsid w:val="00453CCC"/>
    <w:rsid w:val="004564C8"/>
    <w:rsid w:val="004600DD"/>
    <w:rsid w:val="00464FBD"/>
    <w:rsid w:val="0046590B"/>
    <w:rsid w:val="00465B2E"/>
    <w:rsid w:val="0047006A"/>
    <w:rsid w:val="00472797"/>
    <w:rsid w:val="004732FB"/>
    <w:rsid w:val="00473551"/>
    <w:rsid w:val="0047493A"/>
    <w:rsid w:val="00474D5C"/>
    <w:rsid w:val="004754EA"/>
    <w:rsid w:val="0047740D"/>
    <w:rsid w:val="0047791F"/>
    <w:rsid w:val="00477B96"/>
    <w:rsid w:val="0048101E"/>
    <w:rsid w:val="004827C1"/>
    <w:rsid w:val="00482A98"/>
    <w:rsid w:val="00482FDE"/>
    <w:rsid w:val="00484F9B"/>
    <w:rsid w:val="0048790B"/>
    <w:rsid w:val="00497C3A"/>
    <w:rsid w:val="004A0781"/>
    <w:rsid w:val="004A19F7"/>
    <w:rsid w:val="004A4006"/>
    <w:rsid w:val="004B16FA"/>
    <w:rsid w:val="004B296A"/>
    <w:rsid w:val="004B72AF"/>
    <w:rsid w:val="004C0493"/>
    <w:rsid w:val="004D7CA1"/>
    <w:rsid w:val="004E07B4"/>
    <w:rsid w:val="004E26DF"/>
    <w:rsid w:val="004E2A34"/>
    <w:rsid w:val="004E30F9"/>
    <w:rsid w:val="004E6E1D"/>
    <w:rsid w:val="004F0B2E"/>
    <w:rsid w:val="004F4E21"/>
    <w:rsid w:val="004F50D5"/>
    <w:rsid w:val="004F6926"/>
    <w:rsid w:val="00501AA9"/>
    <w:rsid w:val="0050469E"/>
    <w:rsid w:val="00504821"/>
    <w:rsid w:val="005059C3"/>
    <w:rsid w:val="00506A5A"/>
    <w:rsid w:val="005117E6"/>
    <w:rsid w:val="00514D11"/>
    <w:rsid w:val="0051592D"/>
    <w:rsid w:val="00526B6D"/>
    <w:rsid w:val="00532F92"/>
    <w:rsid w:val="005335D2"/>
    <w:rsid w:val="005348C8"/>
    <w:rsid w:val="0053719D"/>
    <w:rsid w:val="005403FA"/>
    <w:rsid w:val="005449CC"/>
    <w:rsid w:val="005508A3"/>
    <w:rsid w:val="0055221B"/>
    <w:rsid w:val="0055442A"/>
    <w:rsid w:val="00555726"/>
    <w:rsid w:val="0055772D"/>
    <w:rsid w:val="00560BB2"/>
    <w:rsid w:val="00562240"/>
    <w:rsid w:val="0056756E"/>
    <w:rsid w:val="005731C8"/>
    <w:rsid w:val="00574F93"/>
    <w:rsid w:val="005804C8"/>
    <w:rsid w:val="0058233D"/>
    <w:rsid w:val="005853AA"/>
    <w:rsid w:val="0058667E"/>
    <w:rsid w:val="00586FB6"/>
    <w:rsid w:val="005944D5"/>
    <w:rsid w:val="00596F76"/>
    <w:rsid w:val="005A0F2C"/>
    <w:rsid w:val="005A3083"/>
    <w:rsid w:val="005A559F"/>
    <w:rsid w:val="005B31E3"/>
    <w:rsid w:val="005B432D"/>
    <w:rsid w:val="005B5CE2"/>
    <w:rsid w:val="005B5E77"/>
    <w:rsid w:val="005C0A20"/>
    <w:rsid w:val="005C0B6E"/>
    <w:rsid w:val="005C6B58"/>
    <w:rsid w:val="005D4079"/>
    <w:rsid w:val="005E6747"/>
    <w:rsid w:val="005E7077"/>
    <w:rsid w:val="005E7A54"/>
    <w:rsid w:val="005F5111"/>
    <w:rsid w:val="005F7976"/>
    <w:rsid w:val="0060165C"/>
    <w:rsid w:val="00602126"/>
    <w:rsid w:val="006140C5"/>
    <w:rsid w:val="00617B77"/>
    <w:rsid w:val="00623573"/>
    <w:rsid w:val="006235D3"/>
    <w:rsid w:val="006266FE"/>
    <w:rsid w:val="00631D18"/>
    <w:rsid w:val="006351BD"/>
    <w:rsid w:val="00646C6E"/>
    <w:rsid w:val="00651AD3"/>
    <w:rsid w:val="006551E1"/>
    <w:rsid w:val="00655554"/>
    <w:rsid w:val="00657FE2"/>
    <w:rsid w:val="00665B11"/>
    <w:rsid w:val="00672F80"/>
    <w:rsid w:val="006744B9"/>
    <w:rsid w:val="00674D4B"/>
    <w:rsid w:val="00675231"/>
    <w:rsid w:val="006757AA"/>
    <w:rsid w:val="00677388"/>
    <w:rsid w:val="00692B05"/>
    <w:rsid w:val="00695890"/>
    <w:rsid w:val="006969D3"/>
    <w:rsid w:val="006977CE"/>
    <w:rsid w:val="00697C7B"/>
    <w:rsid w:val="006A1117"/>
    <w:rsid w:val="006A7BC4"/>
    <w:rsid w:val="006B28A9"/>
    <w:rsid w:val="006B4344"/>
    <w:rsid w:val="006B4DA4"/>
    <w:rsid w:val="006C1FE0"/>
    <w:rsid w:val="006C474C"/>
    <w:rsid w:val="006C56A6"/>
    <w:rsid w:val="006D08BD"/>
    <w:rsid w:val="006D1E85"/>
    <w:rsid w:val="006D264F"/>
    <w:rsid w:val="006E1CAE"/>
    <w:rsid w:val="006E5CE3"/>
    <w:rsid w:val="006F1472"/>
    <w:rsid w:val="006F1731"/>
    <w:rsid w:val="006F4113"/>
    <w:rsid w:val="006F488E"/>
    <w:rsid w:val="006F6669"/>
    <w:rsid w:val="00702E85"/>
    <w:rsid w:val="007132B3"/>
    <w:rsid w:val="00714996"/>
    <w:rsid w:val="00715FFB"/>
    <w:rsid w:val="007165C7"/>
    <w:rsid w:val="00722451"/>
    <w:rsid w:val="00722C14"/>
    <w:rsid w:val="00725702"/>
    <w:rsid w:val="00725B16"/>
    <w:rsid w:val="00726FAB"/>
    <w:rsid w:val="00727A40"/>
    <w:rsid w:val="00735F89"/>
    <w:rsid w:val="007362B4"/>
    <w:rsid w:val="00737555"/>
    <w:rsid w:val="00741245"/>
    <w:rsid w:val="00743A87"/>
    <w:rsid w:val="007460C2"/>
    <w:rsid w:val="00747EC1"/>
    <w:rsid w:val="00751B7D"/>
    <w:rsid w:val="00753525"/>
    <w:rsid w:val="00760F09"/>
    <w:rsid w:val="00761384"/>
    <w:rsid w:val="00761FF8"/>
    <w:rsid w:val="00763FC6"/>
    <w:rsid w:val="0076604B"/>
    <w:rsid w:val="00770D35"/>
    <w:rsid w:val="00773458"/>
    <w:rsid w:val="00775E21"/>
    <w:rsid w:val="00781B4E"/>
    <w:rsid w:val="00782636"/>
    <w:rsid w:val="00782F9C"/>
    <w:rsid w:val="00783626"/>
    <w:rsid w:val="00785B11"/>
    <w:rsid w:val="00785FF9"/>
    <w:rsid w:val="0079005E"/>
    <w:rsid w:val="00792BB6"/>
    <w:rsid w:val="00797DD1"/>
    <w:rsid w:val="007A04F3"/>
    <w:rsid w:val="007A0A1C"/>
    <w:rsid w:val="007A6BEE"/>
    <w:rsid w:val="007A6E1C"/>
    <w:rsid w:val="007B0C4C"/>
    <w:rsid w:val="007B3D66"/>
    <w:rsid w:val="007B5D36"/>
    <w:rsid w:val="007C078F"/>
    <w:rsid w:val="007C30A8"/>
    <w:rsid w:val="007C4E88"/>
    <w:rsid w:val="007C606F"/>
    <w:rsid w:val="007C6F65"/>
    <w:rsid w:val="007D5C52"/>
    <w:rsid w:val="007E3CB8"/>
    <w:rsid w:val="007E7387"/>
    <w:rsid w:val="007E751D"/>
    <w:rsid w:val="007E7D0D"/>
    <w:rsid w:val="007F0AB3"/>
    <w:rsid w:val="007F4428"/>
    <w:rsid w:val="007F70A3"/>
    <w:rsid w:val="0080077E"/>
    <w:rsid w:val="008042C5"/>
    <w:rsid w:val="00807D6F"/>
    <w:rsid w:val="008126A8"/>
    <w:rsid w:val="008139E8"/>
    <w:rsid w:val="0081470E"/>
    <w:rsid w:val="00817A1A"/>
    <w:rsid w:val="00823A44"/>
    <w:rsid w:val="0082439E"/>
    <w:rsid w:val="00824DCA"/>
    <w:rsid w:val="00831724"/>
    <w:rsid w:val="0083547D"/>
    <w:rsid w:val="00844438"/>
    <w:rsid w:val="00850F68"/>
    <w:rsid w:val="0085130C"/>
    <w:rsid w:val="00853B99"/>
    <w:rsid w:val="00860DFE"/>
    <w:rsid w:val="00862364"/>
    <w:rsid w:val="0086335B"/>
    <w:rsid w:val="00872B64"/>
    <w:rsid w:val="00874824"/>
    <w:rsid w:val="0087654F"/>
    <w:rsid w:val="0087740A"/>
    <w:rsid w:val="008852D3"/>
    <w:rsid w:val="0088565E"/>
    <w:rsid w:val="008869BA"/>
    <w:rsid w:val="00894D9E"/>
    <w:rsid w:val="008961E6"/>
    <w:rsid w:val="00896262"/>
    <w:rsid w:val="00896AC9"/>
    <w:rsid w:val="00896D5F"/>
    <w:rsid w:val="008A3E70"/>
    <w:rsid w:val="008A3F94"/>
    <w:rsid w:val="008A44D3"/>
    <w:rsid w:val="008A6811"/>
    <w:rsid w:val="008A6D86"/>
    <w:rsid w:val="008A6DAE"/>
    <w:rsid w:val="008B2E51"/>
    <w:rsid w:val="008B4328"/>
    <w:rsid w:val="008C07A7"/>
    <w:rsid w:val="008C41FE"/>
    <w:rsid w:val="008C488C"/>
    <w:rsid w:val="008D3AC6"/>
    <w:rsid w:val="008D7B5D"/>
    <w:rsid w:val="008E3AD3"/>
    <w:rsid w:val="008E3D32"/>
    <w:rsid w:val="008F1091"/>
    <w:rsid w:val="008F5256"/>
    <w:rsid w:val="009005A1"/>
    <w:rsid w:val="0090186E"/>
    <w:rsid w:val="009073A4"/>
    <w:rsid w:val="00910EFF"/>
    <w:rsid w:val="00912F09"/>
    <w:rsid w:val="009152BB"/>
    <w:rsid w:val="00917A57"/>
    <w:rsid w:val="009205BE"/>
    <w:rsid w:val="00921331"/>
    <w:rsid w:val="00922F2D"/>
    <w:rsid w:val="00930034"/>
    <w:rsid w:val="00934F18"/>
    <w:rsid w:val="00936F06"/>
    <w:rsid w:val="00936FD2"/>
    <w:rsid w:val="009400C0"/>
    <w:rsid w:val="009422A5"/>
    <w:rsid w:val="00953736"/>
    <w:rsid w:val="0095647E"/>
    <w:rsid w:val="00975A89"/>
    <w:rsid w:val="00976CF5"/>
    <w:rsid w:val="00976DFB"/>
    <w:rsid w:val="00981BF1"/>
    <w:rsid w:val="00984E15"/>
    <w:rsid w:val="00985BF8"/>
    <w:rsid w:val="00985D3B"/>
    <w:rsid w:val="00987D0A"/>
    <w:rsid w:val="009A00BC"/>
    <w:rsid w:val="009A6DB5"/>
    <w:rsid w:val="009A743D"/>
    <w:rsid w:val="009B4872"/>
    <w:rsid w:val="009C2C9B"/>
    <w:rsid w:val="009C5308"/>
    <w:rsid w:val="009C6354"/>
    <w:rsid w:val="009D14A6"/>
    <w:rsid w:val="009D3031"/>
    <w:rsid w:val="009D3539"/>
    <w:rsid w:val="009E72B0"/>
    <w:rsid w:val="009E7AD8"/>
    <w:rsid w:val="009F6820"/>
    <w:rsid w:val="009F6945"/>
    <w:rsid w:val="009F718C"/>
    <w:rsid w:val="009F78F3"/>
    <w:rsid w:val="00A035A3"/>
    <w:rsid w:val="00A04033"/>
    <w:rsid w:val="00A06430"/>
    <w:rsid w:val="00A11B7D"/>
    <w:rsid w:val="00A149C2"/>
    <w:rsid w:val="00A212D5"/>
    <w:rsid w:val="00A22C88"/>
    <w:rsid w:val="00A254E7"/>
    <w:rsid w:val="00A26D67"/>
    <w:rsid w:val="00A3452B"/>
    <w:rsid w:val="00A402E0"/>
    <w:rsid w:val="00A40612"/>
    <w:rsid w:val="00A41112"/>
    <w:rsid w:val="00A41152"/>
    <w:rsid w:val="00A41BCE"/>
    <w:rsid w:val="00A41BEC"/>
    <w:rsid w:val="00A41F9F"/>
    <w:rsid w:val="00A4475F"/>
    <w:rsid w:val="00A520EA"/>
    <w:rsid w:val="00A5325B"/>
    <w:rsid w:val="00A54785"/>
    <w:rsid w:val="00A57D9E"/>
    <w:rsid w:val="00A61B73"/>
    <w:rsid w:val="00A63403"/>
    <w:rsid w:val="00A67754"/>
    <w:rsid w:val="00A70365"/>
    <w:rsid w:val="00A7130C"/>
    <w:rsid w:val="00A72811"/>
    <w:rsid w:val="00A73474"/>
    <w:rsid w:val="00A75698"/>
    <w:rsid w:val="00A76377"/>
    <w:rsid w:val="00A7738B"/>
    <w:rsid w:val="00A83FAD"/>
    <w:rsid w:val="00A84D92"/>
    <w:rsid w:val="00A85C55"/>
    <w:rsid w:val="00A87CF4"/>
    <w:rsid w:val="00A90AB3"/>
    <w:rsid w:val="00A90B64"/>
    <w:rsid w:val="00A91B54"/>
    <w:rsid w:val="00A927DE"/>
    <w:rsid w:val="00A93949"/>
    <w:rsid w:val="00A963AD"/>
    <w:rsid w:val="00AA0A92"/>
    <w:rsid w:val="00AA6C1E"/>
    <w:rsid w:val="00AA6C7F"/>
    <w:rsid w:val="00AB0785"/>
    <w:rsid w:val="00AB6554"/>
    <w:rsid w:val="00AB6617"/>
    <w:rsid w:val="00AC0F14"/>
    <w:rsid w:val="00AC3555"/>
    <w:rsid w:val="00AC3933"/>
    <w:rsid w:val="00AC4A7A"/>
    <w:rsid w:val="00AC7E71"/>
    <w:rsid w:val="00AD0B9E"/>
    <w:rsid w:val="00AD2C58"/>
    <w:rsid w:val="00AD5357"/>
    <w:rsid w:val="00AD5586"/>
    <w:rsid w:val="00AD7EC5"/>
    <w:rsid w:val="00AE68A9"/>
    <w:rsid w:val="00AF5366"/>
    <w:rsid w:val="00AF68B6"/>
    <w:rsid w:val="00B008BE"/>
    <w:rsid w:val="00B06BB0"/>
    <w:rsid w:val="00B10ADF"/>
    <w:rsid w:val="00B112DC"/>
    <w:rsid w:val="00B20334"/>
    <w:rsid w:val="00B21839"/>
    <w:rsid w:val="00B3007B"/>
    <w:rsid w:val="00B34735"/>
    <w:rsid w:val="00B3575E"/>
    <w:rsid w:val="00B414F6"/>
    <w:rsid w:val="00B46B01"/>
    <w:rsid w:val="00B51B0A"/>
    <w:rsid w:val="00B600D2"/>
    <w:rsid w:val="00B603D6"/>
    <w:rsid w:val="00B61522"/>
    <w:rsid w:val="00B6252A"/>
    <w:rsid w:val="00B679D6"/>
    <w:rsid w:val="00B77589"/>
    <w:rsid w:val="00B81EB6"/>
    <w:rsid w:val="00B83BA8"/>
    <w:rsid w:val="00B8706A"/>
    <w:rsid w:val="00B90773"/>
    <w:rsid w:val="00B94DD1"/>
    <w:rsid w:val="00BA6A31"/>
    <w:rsid w:val="00BB33DC"/>
    <w:rsid w:val="00BB7E01"/>
    <w:rsid w:val="00BC1EE3"/>
    <w:rsid w:val="00BD0F6D"/>
    <w:rsid w:val="00BD185D"/>
    <w:rsid w:val="00BD33B7"/>
    <w:rsid w:val="00BE144F"/>
    <w:rsid w:val="00BE4ECF"/>
    <w:rsid w:val="00BE765F"/>
    <w:rsid w:val="00BF0372"/>
    <w:rsid w:val="00BF5E73"/>
    <w:rsid w:val="00BF6036"/>
    <w:rsid w:val="00BF6B89"/>
    <w:rsid w:val="00C0312D"/>
    <w:rsid w:val="00C05516"/>
    <w:rsid w:val="00C06F2C"/>
    <w:rsid w:val="00C1001E"/>
    <w:rsid w:val="00C1329D"/>
    <w:rsid w:val="00C13C5B"/>
    <w:rsid w:val="00C166A9"/>
    <w:rsid w:val="00C16F1F"/>
    <w:rsid w:val="00C17585"/>
    <w:rsid w:val="00C225AC"/>
    <w:rsid w:val="00C23714"/>
    <w:rsid w:val="00C24933"/>
    <w:rsid w:val="00C34DE2"/>
    <w:rsid w:val="00C352E2"/>
    <w:rsid w:val="00C442CD"/>
    <w:rsid w:val="00C450AC"/>
    <w:rsid w:val="00C452F0"/>
    <w:rsid w:val="00C562B6"/>
    <w:rsid w:val="00C63B11"/>
    <w:rsid w:val="00C70387"/>
    <w:rsid w:val="00C7310E"/>
    <w:rsid w:val="00C7412C"/>
    <w:rsid w:val="00C815DF"/>
    <w:rsid w:val="00C82410"/>
    <w:rsid w:val="00C831BF"/>
    <w:rsid w:val="00C90B47"/>
    <w:rsid w:val="00C91E0C"/>
    <w:rsid w:val="00C93AB1"/>
    <w:rsid w:val="00C97F4F"/>
    <w:rsid w:val="00CA6E44"/>
    <w:rsid w:val="00CA75CB"/>
    <w:rsid w:val="00CA7DB5"/>
    <w:rsid w:val="00CB01D3"/>
    <w:rsid w:val="00CB0A56"/>
    <w:rsid w:val="00CC0D3B"/>
    <w:rsid w:val="00CC4063"/>
    <w:rsid w:val="00CC6D75"/>
    <w:rsid w:val="00CD5026"/>
    <w:rsid w:val="00CE0061"/>
    <w:rsid w:val="00CF0178"/>
    <w:rsid w:val="00CF1AB8"/>
    <w:rsid w:val="00CF2A63"/>
    <w:rsid w:val="00CF3341"/>
    <w:rsid w:val="00CF455E"/>
    <w:rsid w:val="00D0067A"/>
    <w:rsid w:val="00D0707A"/>
    <w:rsid w:val="00D11B05"/>
    <w:rsid w:val="00D150A6"/>
    <w:rsid w:val="00D152C0"/>
    <w:rsid w:val="00D15D02"/>
    <w:rsid w:val="00D21452"/>
    <w:rsid w:val="00D357F5"/>
    <w:rsid w:val="00D359E1"/>
    <w:rsid w:val="00D36E2C"/>
    <w:rsid w:val="00D4331D"/>
    <w:rsid w:val="00D4560C"/>
    <w:rsid w:val="00D5400E"/>
    <w:rsid w:val="00D5595A"/>
    <w:rsid w:val="00D62319"/>
    <w:rsid w:val="00D64F73"/>
    <w:rsid w:val="00D65281"/>
    <w:rsid w:val="00D73319"/>
    <w:rsid w:val="00D7796E"/>
    <w:rsid w:val="00D77CA7"/>
    <w:rsid w:val="00D85AB2"/>
    <w:rsid w:val="00D86CE4"/>
    <w:rsid w:val="00D9152A"/>
    <w:rsid w:val="00D9400A"/>
    <w:rsid w:val="00DA2AA4"/>
    <w:rsid w:val="00DA4288"/>
    <w:rsid w:val="00DA6FE7"/>
    <w:rsid w:val="00DA7EEC"/>
    <w:rsid w:val="00DB0430"/>
    <w:rsid w:val="00DB2DA9"/>
    <w:rsid w:val="00DB41BB"/>
    <w:rsid w:val="00DB4464"/>
    <w:rsid w:val="00DB72D4"/>
    <w:rsid w:val="00DC25C1"/>
    <w:rsid w:val="00DC483F"/>
    <w:rsid w:val="00DC5867"/>
    <w:rsid w:val="00DC6F5C"/>
    <w:rsid w:val="00DD154B"/>
    <w:rsid w:val="00DD23E4"/>
    <w:rsid w:val="00DD3A11"/>
    <w:rsid w:val="00DD40ED"/>
    <w:rsid w:val="00DD48B1"/>
    <w:rsid w:val="00DD6D73"/>
    <w:rsid w:val="00DD7C82"/>
    <w:rsid w:val="00DE4465"/>
    <w:rsid w:val="00DE498F"/>
    <w:rsid w:val="00DE4B6D"/>
    <w:rsid w:val="00DE6FE6"/>
    <w:rsid w:val="00DE7EA9"/>
    <w:rsid w:val="00E02B84"/>
    <w:rsid w:val="00E02D68"/>
    <w:rsid w:val="00E070D0"/>
    <w:rsid w:val="00E07754"/>
    <w:rsid w:val="00E1118E"/>
    <w:rsid w:val="00E146E0"/>
    <w:rsid w:val="00E20025"/>
    <w:rsid w:val="00E20B85"/>
    <w:rsid w:val="00E21A82"/>
    <w:rsid w:val="00E23143"/>
    <w:rsid w:val="00E24046"/>
    <w:rsid w:val="00E24D09"/>
    <w:rsid w:val="00E262AE"/>
    <w:rsid w:val="00E31BDF"/>
    <w:rsid w:val="00E34428"/>
    <w:rsid w:val="00E3563D"/>
    <w:rsid w:val="00E357AC"/>
    <w:rsid w:val="00E35E24"/>
    <w:rsid w:val="00E36DBD"/>
    <w:rsid w:val="00E37839"/>
    <w:rsid w:val="00E40B94"/>
    <w:rsid w:val="00E414BE"/>
    <w:rsid w:val="00E438CF"/>
    <w:rsid w:val="00E46111"/>
    <w:rsid w:val="00E479E0"/>
    <w:rsid w:val="00E47BE6"/>
    <w:rsid w:val="00E55C28"/>
    <w:rsid w:val="00E60AE3"/>
    <w:rsid w:val="00E67634"/>
    <w:rsid w:val="00E715B9"/>
    <w:rsid w:val="00E74959"/>
    <w:rsid w:val="00E801B4"/>
    <w:rsid w:val="00E80F54"/>
    <w:rsid w:val="00E90929"/>
    <w:rsid w:val="00E9351C"/>
    <w:rsid w:val="00E93F34"/>
    <w:rsid w:val="00E96131"/>
    <w:rsid w:val="00EA2AF8"/>
    <w:rsid w:val="00EA37D4"/>
    <w:rsid w:val="00EA477C"/>
    <w:rsid w:val="00EA740C"/>
    <w:rsid w:val="00EB055A"/>
    <w:rsid w:val="00EB4329"/>
    <w:rsid w:val="00EB6E0B"/>
    <w:rsid w:val="00EB7546"/>
    <w:rsid w:val="00EB7677"/>
    <w:rsid w:val="00EC1953"/>
    <w:rsid w:val="00EC3C68"/>
    <w:rsid w:val="00EC4CD3"/>
    <w:rsid w:val="00EC5D28"/>
    <w:rsid w:val="00ED18F9"/>
    <w:rsid w:val="00ED6173"/>
    <w:rsid w:val="00EE5741"/>
    <w:rsid w:val="00EF1BFF"/>
    <w:rsid w:val="00EF4D7B"/>
    <w:rsid w:val="00F01F32"/>
    <w:rsid w:val="00F074C3"/>
    <w:rsid w:val="00F15458"/>
    <w:rsid w:val="00F221D9"/>
    <w:rsid w:val="00F23FCD"/>
    <w:rsid w:val="00F24A78"/>
    <w:rsid w:val="00F2634C"/>
    <w:rsid w:val="00F2676F"/>
    <w:rsid w:val="00F26CDF"/>
    <w:rsid w:val="00F31AF3"/>
    <w:rsid w:val="00F352B4"/>
    <w:rsid w:val="00F4134A"/>
    <w:rsid w:val="00F4381D"/>
    <w:rsid w:val="00F4502A"/>
    <w:rsid w:val="00F47213"/>
    <w:rsid w:val="00F5668F"/>
    <w:rsid w:val="00F57237"/>
    <w:rsid w:val="00F63C17"/>
    <w:rsid w:val="00F67745"/>
    <w:rsid w:val="00F70C9E"/>
    <w:rsid w:val="00F70EB2"/>
    <w:rsid w:val="00F72409"/>
    <w:rsid w:val="00F745AE"/>
    <w:rsid w:val="00F74A7B"/>
    <w:rsid w:val="00F84BB4"/>
    <w:rsid w:val="00F855BB"/>
    <w:rsid w:val="00F86715"/>
    <w:rsid w:val="00F90C0F"/>
    <w:rsid w:val="00F953FF"/>
    <w:rsid w:val="00F96AF1"/>
    <w:rsid w:val="00FA0DFD"/>
    <w:rsid w:val="00FA1C79"/>
    <w:rsid w:val="00FA5A47"/>
    <w:rsid w:val="00FA5C2A"/>
    <w:rsid w:val="00FB0907"/>
    <w:rsid w:val="00FB1A23"/>
    <w:rsid w:val="00FB39B8"/>
    <w:rsid w:val="00FB42B9"/>
    <w:rsid w:val="00FB44CB"/>
    <w:rsid w:val="00FC2C9D"/>
    <w:rsid w:val="00FE0EA1"/>
    <w:rsid w:val="00FE2116"/>
    <w:rsid w:val="00FE3BFC"/>
    <w:rsid w:val="00FE7C18"/>
    <w:rsid w:val="00FF098A"/>
    <w:rsid w:val="00FF0BC0"/>
    <w:rsid w:val="00FF165A"/>
    <w:rsid w:val="00FF616A"/>
    <w:rsid w:val="00FF7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157F"/>
  <w15:docId w15:val="{1BC06F8B-490A-4AFC-97FC-5B3ED7F2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36"/>
    <w:pPr>
      <w:widowControl w:val="0"/>
      <w:bidi/>
      <w:spacing w:after="0" w:line="360" w:lineRule="auto"/>
      <w:ind w:left="340"/>
      <w:contextualSpacing/>
      <w:jc w:val="both"/>
    </w:pPr>
    <w:rPr>
      <w:rFonts w:ascii="David" w:hAnsi="David" w:cs="David"/>
      <w:sz w:val="24"/>
      <w:szCs w:val="24"/>
    </w:rPr>
  </w:style>
  <w:style w:type="paragraph" w:styleId="10">
    <w:name w:val="heading 1"/>
    <w:basedOn w:val="a"/>
    <w:next w:val="a"/>
    <w:link w:val="11"/>
    <w:uiPriority w:val="9"/>
    <w:qFormat/>
    <w:rsid w:val="00953736"/>
    <w:pPr>
      <w:keepNext/>
      <w:keepLines/>
      <w:spacing w:before="240"/>
      <w:jc w:val="center"/>
      <w:outlineLvl w:val="0"/>
    </w:pPr>
    <w:rPr>
      <w:rFonts w:asciiTheme="majorHAnsi" w:eastAsiaTheme="majorEastAsia" w:hAnsiTheme="majorHAnsi"/>
      <w:bCs/>
      <w:sz w:val="32"/>
      <w:szCs w:val="36"/>
    </w:rPr>
  </w:style>
  <w:style w:type="paragraph" w:styleId="20">
    <w:name w:val="heading 2"/>
    <w:basedOn w:val="a"/>
    <w:next w:val="a"/>
    <w:link w:val="21"/>
    <w:unhideWhenUsed/>
    <w:qFormat/>
    <w:rsid w:val="00953736"/>
    <w:pPr>
      <w:ind w:left="0"/>
      <w:jc w:val="left"/>
      <w:outlineLvl w:val="1"/>
    </w:pPr>
    <w:rPr>
      <w:rFonts w:asciiTheme="majorHAnsi" w:eastAsiaTheme="majorEastAsia" w:hAnsiTheme="majorHAnsi"/>
      <w:bCs/>
      <w:sz w:val="26"/>
      <w:szCs w:val="36"/>
      <w:u w:val="single"/>
    </w:rPr>
  </w:style>
  <w:style w:type="paragraph" w:styleId="30">
    <w:name w:val="heading 3"/>
    <w:basedOn w:val="a"/>
    <w:next w:val="a"/>
    <w:link w:val="31"/>
    <w:unhideWhenUsed/>
    <w:qFormat/>
    <w:rsid w:val="00953736"/>
    <w:pPr>
      <w:spacing w:before="40"/>
      <w:ind w:left="0"/>
      <w:jc w:val="left"/>
      <w:outlineLvl w:val="2"/>
    </w:pPr>
    <w:rPr>
      <w:rFonts w:asciiTheme="majorHAnsi" w:eastAsiaTheme="majorEastAsia" w:hAnsiTheme="majorHAnsi"/>
      <w:szCs w:val="28"/>
      <w:u w:val="double"/>
    </w:rPr>
  </w:style>
  <w:style w:type="paragraph" w:styleId="40">
    <w:name w:val="heading 4"/>
    <w:basedOn w:val="a"/>
    <w:next w:val="a"/>
    <w:link w:val="41"/>
    <w:uiPriority w:val="9"/>
    <w:unhideWhenUsed/>
    <w:qFormat/>
    <w:rsid w:val="00953736"/>
    <w:pPr>
      <w:numPr>
        <w:numId w:val="1"/>
      </w:numPr>
      <w:spacing w:before="40" w:after="120"/>
      <w:outlineLvl w:val="3"/>
    </w:pPr>
    <w:rPr>
      <w:b/>
      <w:bCs/>
      <w:color w:val="000000" w:themeColor="text1"/>
      <w:szCs w:val="28"/>
    </w:rPr>
  </w:style>
  <w:style w:type="paragraph" w:styleId="50">
    <w:name w:val="heading 5"/>
    <w:basedOn w:val="a"/>
    <w:next w:val="a"/>
    <w:link w:val="51"/>
    <w:uiPriority w:val="9"/>
    <w:unhideWhenUsed/>
    <w:qFormat/>
    <w:rsid w:val="00953736"/>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0"/>
    <w:uiPriority w:val="9"/>
    <w:rsid w:val="00953736"/>
    <w:rPr>
      <w:rFonts w:asciiTheme="majorHAnsi" w:eastAsiaTheme="majorEastAsia" w:hAnsiTheme="majorHAnsi" w:cs="David"/>
      <w:bCs/>
      <w:sz w:val="32"/>
      <w:szCs w:val="36"/>
    </w:rPr>
  </w:style>
  <w:style w:type="character" w:customStyle="1" w:styleId="41">
    <w:name w:val="כותרת 4 תו"/>
    <w:basedOn w:val="a0"/>
    <w:link w:val="40"/>
    <w:uiPriority w:val="9"/>
    <w:rsid w:val="00953736"/>
    <w:rPr>
      <w:rFonts w:ascii="David" w:hAnsi="David" w:cs="David"/>
      <w:b/>
      <w:bCs/>
      <w:color w:val="000000" w:themeColor="text1"/>
      <w:sz w:val="24"/>
      <w:szCs w:val="28"/>
    </w:rPr>
  </w:style>
  <w:style w:type="paragraph" w:customStyle="1" w:styleId="TableText">
    <w:name w:val="Table Text"/>
    <w:basedOn w:val="a"/>
    <w:rsid w:val="00953736"/>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953736"/>
    <w:pPr>
      <w:outlineLvl w:val="2"/>
    </w:pPr>
  </w:style>
  <w:style w:type="paragraph" w:customStyle="1" w:styleId="TableBlock">
    <w:name w:val="Table Block"/>
    <w:basedOn w:val="TableText"/>
    <w:rsid w:val="00953736"/>
    <w:pPr>
      <w:jc w:val="both"/>
    </w:pPr>
  </w:style>
  <w:style w:type="paragraph" w:customStyle="1" w:styleId="TableHead">
    <w:name w:val="Table Head"/>
    <w:basedOn w:val="TableText"/>
    <w:rsid w:val="00953736"/>
    <w:pPr>
      <w:jc w:val="center"/>
      <w:outlineLvl w:val="1"/>
    </w:pPr>
    <w:rPr>
      <w:b/>
      <w:bCs/>
    </w:rPr>
  </w:style>
  <w:style w:type="paragraph" w:customStyle="1" w:styleId="HeadMitparsemetBaze">
    <w:name w:val="Head MitparsemetBaze"/>
    <w:basedOn w:val="a"/>
    <w:rsid w:val="00953736"/>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953736"/>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953736"/>
    <w:pPr>
      <w:tabs>
        <w:tab w:val="left" w:pos="680"/>
        <w:tab w:val="left" w:pos="1020"/>
      </w:tabs>
      <w:ind w:firstLine="0"/>
    </w:pPr>
  </w:style>
  <w:style w:type="paragraph" w:customStyle="1" w:styleId="HeadDivreiHesber">
    <w:name w:val="Head DivreiHesber"/>
    <w:basedOn w:val="a"/>
    <w:rsid w:val="00953736"/>
    <w:pPr>
      <w:snapToGrid w:val="0"/>
      <w:spacing w:before="360" w:after="120"/>
      <w:jc w:val="center"/>
      <w:outlineLvl w:val="1"/>
    </w:pPr>
    <w:rPr>
      <w:rFonts w:ascii="Arial" w:eastAsia="Arial Unicode MS" w:hAnsi="Arial"/>
      <w:b/>
      <w:snapToGrid w:val="0"/>
      <w:spacing w:val="40"/>
      <w:sz w:val="20"/>
      <w:szCs w:val="26"/>
    </w:rPr>
  </w:style>
  <w:style w:type="character" w:customStyle="1" w:styleId="21">
    <w:name w:val="כותרת 2 תו"/>
    <w:basedOn w:val="a0"/>
    <w:link w:val="20"/>
    <w:rsid w:val="00953736"/>
    <w:rPr>
      <w:rFonts w:asciiTheme="majorHAnsi" w:eastAsiaTheme="majorEastAsia" w:hAnsiTheme="majorHAnsi" w:cs="David"/>
      <w:bCs/>
      <w:sz w:val="26"/>
      <w:szCs w:val="36"/>
      <w:u w:val="single"/>
    </w:rPr>
  </w:style>
  <w:style w:type="character" w:customStyle="1" w:styleId="31">
    <w:name w:val="כותרת 3 תו"/>
    <w:basedOn w:val="a0"/>
    <w:link w:val="30"/>
    <w:rsid w:val="00953736"/>
    <w:rPr>
      <w:rFonts w:asciiTheme="majorHAnsi" w:eastAsiaTheme="majorEastAsia" w:hAnsiTheme="majorHAnsi" w:cs="David"/>
      <w:sz w:val="24"/>
      <w:szCs w:val="28"/>
      <w:u w:val="double"/>
    </w:rPr>
  </w:style>
  <w:style w:type="character" w:customStyle="1" w:styleId="51">
    <w:name w:val="כותרת 5 תו"/>
    <w:basedOn w:val="a0"/>
    <w:link w:val="50"/>
    <w:uiPriority w:val="9"/>
    <w:rsid w:val="00953736"/>
    <w:rPr>
      <w:rFonts w:ascii="David" w:hAnsi="David" w:cs="David"/>
      <w:color w:val="000000" w:themeColor="text1"/>
      <w:sz w:val="24"/>
      <w:szCs w:val="24"/>
    </w:rPr>
  </w:style>
  <w:style w:type="paragraph" w:customStyle="1" w:styleId="HeadHatzaotHok4Futer">
    <w:name w:val="Head HatzaotHok4Futer"/>
    <w:basedOn w:val="HeadHatzaotHok"/>
    <w:rsid w:val="00953736"/>
    <w:pPr>
      <w:spacing w:before="120" w:after="120"/>
    </w:pPr>
    <w:rPr>
      <w:color w:val="FF0000"/>
      <w:w w:val="80"/>
    </w:rPr>
  </w:style>
  <w:style w:type="paragraph" w:styleId="a3">
    <w:name w:val="endnote text"/>
    <w:basedOn w:val="a"/>
    <w:link w:val="a4"/>
    <w:semiHidden/>
    <w:rsid w:val="00953736"/>
    <w:pPr>
      <w:ind w:left="227" w:hanging="227"/>
    </w:pPr>
    <w:rPr>
      <w:sz w:val="14"/>
      <w:szCs w:val="22"/>
    </w:rPr>
  </w:style>
  <w:style w:type="character" w:customStyle="1" w:styleId="a4">
    <w:name w:val="טקסט הערת סיום תו"/>
    <w:basedOn w:val="a0"/>
    <w:link w:val="a3"/>
    <w:semiHidden/>
    <w:rsid w:val="00953736"/>
    <w:rPr>
      <w:rFonts w:ascii="David" w:hAnsi="David" w:cs="David"/>
      <w:sz w:val="14"/>
    </w:rPr>
  </w:style>
  <w:style w:type="paragraph" w:customStyle="1" w:styleId="TableInnerSideHeading">
    <w:name w:val="Table InnerSideHeading"/>
    <w:basedOn w:val="TableSideHeading"/>
    <w:rsid w:val="00953736"/>
    <w:pPr>
      <w:outlineLvl w:val="9"/>
    </w:pPr>
  </w:style>
  <w:style w:type="paragraph" w:customStyle="1" w:styleId="Hesber">
    <w:name w:val="Hesber"/>
    <w:basedOn w:val="a"/>
    <w:rsid w:val="00953736"/>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953736"/>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953736"/>
    <w:rPr>
      <w:rFonts w:ascii="Arial" w:eastAsia="Arial Unicode MS" w:hAnsi="Arial" w:cs="David"/>
      <w:snapToGrid w:val="0"/>
      <w:sz w:val="14"/>
      <w:szCs w:val="20"/>
    </w:rPr>
  </w:style>
  <w:style w:type="character" w:styleId="a7">
    <w:name w:val="footnote reference"/>
    <w:aliases w:val="Footnote Reference_0"/>
    <w:basedOn w:val="a0"/>
    <w:semiHidden/>
    <w:rsid w:val="00953736"/>
    <w:rPr>
      <w:vertAlign w:val="superscript"/>
    </w:rPr>
  </w:style>
  <w:style w:type="paragraph" w:customStyle="1" w:styleId="HesberHeading">
    <w:name w:val="Hesber Heading"/>
    <w:basedOn w:val="Hesber"/>
    <w:rsid w:val="00953736"/>
    <w:pPr>
      <w:tabs>
        <w:tab w:val="left" w:pos="624"/>
        <w:tab w:val="left" w:pos="1247"/>
      </w:tabs>
    </w:pPr>
    <w:rPr>
      <w:b/>
      <w:bCs/>
    </w:rPr>
  </w:style>
  <w:style w:type="paragraph" w:customStyle="1" w:styleId="HesberWriters">
    <w:name w:val="Hesber Writers"/>
    <w:basedOn w:val="Hesber"/>
    <w:rsid w:val="00953736"/>
    <w:pPr>
      <w:spacing w:before="120" w:after="120"/>
      <w:ind w:left="1418"/>
      <w:jc w:val="right"/>
    </w:pPr>
    <w:rPr>
      <w:b/>
      <w:bCs/>
    </w:rPr>
  </w:style>
  <w:style w:type="character" w:styleId="a8">
    <w:name w:val="endnote reference"/>
    <w:basedOn w:val="a0"/>
    <w:semiHidden/>
    <w:rsid w:val="00953736"/>
    <w:rPr>
      <w:vertAlign w:val="superscript"/>
    </w:rPr>
  </w:style>
  <w:style w:type="paragraph" w:customStyle="1" w:styleId="TableBlockOutdent">
    <w:name w:val="Table BlockOutdent"/>
    <w:basedOn w:val="TableBlock"/>
    <w:rsid w:val="00953736"/>
    <w:pPr>
      <w:ind w:left="624" w:hanging="624"/>
    </w:pPr>
  </w:style>
  <w:style w:type="paragraph" w:styleId="a9">
    <w:name w:val="header"/>
    <w:basedOn w:val="a"/>
    <w:link w:val="aa"/>
    <w:rsid w:val="00953736"/>
    <w:pPr>
      <w:tabs>
        <w:tab w:val="center" w:pos="4153"/>
        <w:tab w:val="right" w:pos="8306"/>
      </w:tabs>
    </w:pPr>
  </w:style>
  <w:style w:type="character" w:customStyle="1" w:styleId="aa">
    <w:name w:val="כותרת עליונה תו"/>
    <w:basedOn w:val="a0"/>
    <w:link w:val="a9"/>
    <w:rsid w:val="00953736"/>
    <w:rPr>
      <w:rFonts w:ascii="David" w:hAnsi="David" w:cs="David"/>
      <w:sz w:val="24"/>
      <w:szCs w:val="24"/>
    </w:rPr>
  </w:style>
  <w:style w:type="paragraph" w:styleId="ab">
    <w:name w:val="footer"/>
    <w:basedOn w:val="a"/>
    <w:link w:val="ac"/>
    <w:rsid w:val="00953736"/>
    <w:pPr>
      <w:tabs>
        <w:tab w:val="center" w:pos="4153"/>
        <w:tab w:val="right" w:pos="8306"/>
      </w:tabs>
    </w:pPr>
  </w:style>
  <w:style w:type="character" w:customStyle="1" w:styleId="ac">
    <w:name w:val="כותרת תחתונה תו"/>
    <w:basedOn w:val="a0"/>
    <w:link w:val="ab"/>
    <w:rsid w:val="00953736"/>
    <w:rPr>
      <w:rFonts w:ascii="David" w:hAnsi="David" w:cs="David"/>
      <w:sz w:val="24"/>
      <w:szCs w:val="24"/>
    </w:rPr>
  </w:style>
  <w:style w:type="character" w:styleId="ad">
    <w:name w:val="page number"/>
    <w:basedOn w:val="a0"/>
    <w:rsid w:val="00953736"/>
  </w:style>
  <w:style w:type="paragraph" w:customStyle="1" w:styleId="Cover1-Reshumot">
    <w:name w:val="Cover 1-Reshumot"/>
    <w:basedOn w:val="a"/>
    <w:rsid w:val="00953736"/>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953736"/>
    <w:rPr>
      <w:sz w:val="36"/>
      <w:szCs w:val="52"/>
    </w:rPr>
  </w:style>
  <w:style w:type="paragraph" w:customStyle="1" w:styleId="Cover3-Haknesset">
    <w:name w:val="Cover 3-Haknesset"/>
    <w:basedOn w:val="Cover1-Reshumot"/>
    <w:rsid w:val="00953736"/>
    <w:rPr>
      <w:b/>
      <w:bCs/>
      <w:spacing w:val="60"/>
    </w:rPr>
  </w:style>
  <w:style w:type="paragraph" w:customStyle="1" w:styleId="Cover4-Date">
    <w:name w:val="Cover 4-Date"/>
    <w:basedOn w:val="a"/>
    <w:rsid w:val="00953736"/>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953736"/>
    <w:pPr>
      <w:snapToGrid w:val="0"/>
      <w:jc w:val="left"/>
    </w:pPr>
    <w:rPr>
      <w:rFonts w:ascii="Arial" w:eastAsia="Arial Unicode MS" w:hAnsi="Arial"/>
      <w:snapToGrid w:val="0"/>
      <w:sz w:val="20"/>
      <w:szCs w:val="26"/>
    </w:rPr>
  </w:style>
  <w:style w:type="paragraph" w:styleId="ae">
    <w:name w:val="TOC Heading"/>
    <w:basedOn w:val="10"/>
    <w:next w:val="a"/>
    <w:uiPriority w:val="39"/>
    <w:unhideWhenUsed/>
    <w:qFormat/>
    <w:rsid w:val="00953736"/>
    <w:pPr>
      <w:widowControl/>
      <w:spacing w:before="120" w:after="120"/>
      <w:outlineLvl w:val="9"/>
    </w:pPr>
    <w:rPr>
      <w:rtl/>
      <w:cs/>
    </w:rPr>
  </w:style>
  <w:style w:type="paragraph" w:styleId="TOC1">
    <w:name w:val="toc 1"/>
    <w:basedOn w:val="a"/>
    <w:next w:val="a"/>
    <w:autoRedefine/>
    <w:uiPriority w:val="39"/>
    <w:unhideWhenUsed/>
    <w:rsid w:val="00953736"/>
    <w:pPr>
      <w:tabs>
        <w:tab w:val="right" w:leader="dot" w:pos="9629"/>
      </w:tabs>
      <w:spacing w:after="100"/>
    </w:pPr>
    <w:rPr>
      <w:bCs/>
      <w:szCs w:val="22"/>
    </w:rPr>
  </w:style>
  <w:style w:type="paragraph" w:styleId="TOC2">
    <w:name w:val="toc 2"/>
    <w:basedOn w:val="a"/>
    <w:next w:val="a"/>
    <w:uiPriority w:val="39"/>
    <w:unhideWhenUsed/>
    <w:rsid w:val="00953736"/>
    <w:pPr>
      <w:tabs>
        <w:tab w:val="right" w:leader="dot" w:pos="9628"/>
      </w:tabs>
      <w:spacing w:after="100"/>
    </w:pPr>
    <w:rPr>
      <w:szCs w:val="22"/>
    </w:rPr>
  </w:style>
  <w:style w:type="character" w:styleId="Hyperlink">
    <w:name w:val="Hyperlink"/>
    <w:basedOn w:val="a0"/>
    <w:uiPriority w:val="99"/>
    <w:unhideWhenUsed/>
    <w:rsid w:val="00953736"/>
    <w:rPr>
      <w:color w:val="0000FF" w:themeColor="hyperlink"/>
      <w:u w:val="single"/>
    </w:rPr>
  </w:style>
  <w:style w:type="paragraph" w:styleId="TOC3">
    <w:name w:val="toc 3"/>
    <w:basedOn w:val="a"/>
    <w:next w:val="a"/>
    <w:uiPriority w:val="39"/>
    <w:unhideWhenUsed/>
    <w:rsid w:val="00953736"/>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953736"/>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953736"/>
    <w:pPr>
      <w:tabs>
        <w:tab w:val="right" w:leader="dot" w:pos="9628"/>
      </w:tabs>
      <w:spacing w:after="100"/>
      <w:ind w:left="567"/>
    </w:pPr>
    <w:rPr>
      <w:szCs w:val="22"/>
    </w:rPr>
  </w:style>
  <w:style w:type="paragraph" w:styleId="TOC6">
    <w:name w:val="toc 6"/>
    <w:basedOn w:val="a"/>
    <w:next w:val="a"/>
    <w:autoRedefine/>
    <w:semiHidden/>
    <w:unhideWhenUsed/>
    <w:rsid w:val="00953736"/>
    <w:pPr>
      <w:spacing w:after="100"/>
      <w:ind w:left="850"/>
    </w:pPr>
  </w:style>
  <w:style w:type="paragraph" w:styleId="TOC7">
    <w:name w:val="toc 7"/>
    <w:basedOn w:val="a"/>
    <w:next w:val="a"/>
    <w:autoRedefine/>
    <w:semiHidden/>
    <w:unhideWhenUsed/>
    <w:rsid w:val="00953736"/>
    <w:pPr>
      <w:spacing w:after="100"/>
      <w:ind w:left="1020"/>
    </w:pPr>
  </w:style>
  <w:style w:type="paragraph" w:styleId="TOC8">
    <w:name w:val="toc 8"/>
    <w:basedOn w:val="a"/>
    <w:next w:val="a"/>
    <w:autoRedefine/>
    <w:semiHidden/>
    <w:unhideWhenUsed/>
    <w:rsid w:val="00953736"/>
    <w:pPr>
      <w:spacing w:after="100"/>
      <w:ind w:left="1190"/>
    </w:pPr>
  </w:style>
  <w:style w:type="paragraph" w:styleId="TOC9">
    <w:name w:val="toc 9"/>
    <w:basedOn w:val="a"/>
    <w:next w:val="a"/>
    <w:autoRedefine/>
    <w:semiHidden/>
    <w:unhideWhenUsed/>
    <w:rsid w:val="00953736"/>
    <w:pPr>
      <w:spacing w:after="100"/>
      <w:ind w:left="1360"/>
    </w:pPr>
  </w:style>
  <w:style w:type="paragraph" w:customStyle="1" w:styleId="TableHead2">
    <w:name w:val="Table Head2"/>
    <w:basedOn w:val="TableHead"/>
    <w:qFormat/>
    <w:rsid w:val="00953736"/>
    <w:pPr>
      <w:outlineLvl w:val="9"/>
    </w:pPr>
  </w:style>
  <w:style w:type="paragraph" w:customStyle="1" w:styleId="TableSideHeading2">
    <w:name w:val="Table SideHeading2"/>
    <w:basedOn w:val="TableSideHeading"/>
    <w:autoRedefine/>
    <w:qFormat/>
    <w:rsid w:val="00953736"/>
    <w:pPr>
      <w:keepLines w:val="0"/>
      <w:outlineLvl w:val="9"/>
    </w:pPr>
  </w:style>
  <w:style w:type="paragraph" w:customStyle="1" w:styleId="0">
    <w:name w:val="סגנון שורה ראשונה:  0  ס''מ"/>
    <w:basedOn w:val="20"/>
    <w:rsid w:val="00953736"/>
    <w:rPr>
      <w:rFonts w:eastAsia="Times New Roman"/>
    </w:rPr>
  </w:style>
  <w:style w:type="paragraph" w:styleId="af">
    <w:name w:val="List Paragraph"/>
    <w:aliases w:val="LP1,מכרזים - טקסט סעיפים"/>
    <w:basedOn w:val="a"/>
    <w:link w:val="af0"/>
    <w:uiPriority w:val="34"/>
    <w:qFormat/>
    <w:rsid w:val="00953736"/>
    <w:pPr>
      <w:widowControl/>
      <w:spacing w:line="259" w:lineRule="auto"/>
    </w:pPr>
    <w:rPr>
      <w:rFonts w:asciiTheme="minorHAnsi" w:hAnsiTheme="minorHAnsi"/>
      <w:sz w:val="22"/>
    </w:rPr>
  </w:style>
  <w:style w:type="table" w:styleId="af1">
    <w:name w:val="Table Grid"/>
    <w:basedOn w:val="a1"/>
    <w:rsid w:val="0095373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ה רגילה 11"/>
    <w:basedOn w:val="a1"/>
    <w:uiPriority w:val="41"/>
    <w:rsid w:val="00953736"/>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טבלת רשת 1 בהירה1"/>
    <w:basedOn w:val="a1"/>
    <w:uiPriority w:val="46"/>
    <w:rsid w:val="00953736"/>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2">
    <w:name w:val="טבלת חקיקה"/>
    <w:basedOn w:val="a1"/>
    <w:uiPriority w:val="99"/>
    <w:rsid w:val="00953736"/>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953736"/>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3">
    <w:name w:val="annotation reference"/>
    <w:basedOn w:val="a0"/>
    <w:semiHidden/>
    <w:unhideWhenUsed/>
    <w:rsid w:val="00D150A6"/>
    <w:rPr>
      <w:sz w:val="16"/>
      <w:szCs w:val="16"/>
    </w:rPr>
  </w:style>
  <w:style w:type="paragraph" w:styleId="af4">
    <w:name w:val="annotation text"/>
    <w:basedOn w:val="a"/>
    <w:link w:val="af5"/>
    <w:uiPriority w:val="99"/>
    <w:unhideWhenUsed/>
    <w:rsid w:val="00D150A6"/>
    <w:pPr>
      <w:widowControl/>
      <w:spacing w:line="240" w:lineRule="auto"/>
      <w:ind w:left="0"/>
      <w:contextualSpacing w:val="0"/>
      <w:jc w:val="left"/>
    </w:pPr>
    <w:rPr>
      <w:rFonts w:ascii="Calibri" w:hAnsi="Calibri" w:cs="Calibri"/>
      <w:sz w:val="20"/>
      <w:szCs w:val="20"/>
    </w:rPr>
  </w:style>
  <w:style w:type="character" w:customStyle="1" w:styleId="af5">
    <w:name w:val="טקסט הערה תו"/>
    <w:basedOn w:val="a0"/>
    <w:link w:val="af4"/>
    <w:uiPriority w:val="99"/>
    <w:rsid w:val="00D150A6"/>
    <w:rPr>
      <w:rFonts w:ascii="Calibri" w:hAnsi="Calibri" w:cs="Calibri"/>
      <w:sz w:val="20"/>
      <w:szCs w:val="20"/>
    </w:rPr>
  </w:style>
  <w:style w:type="paragraph" w:styleId="af6">
    <w:name w:val="Balloon Text"/>
    <w:basedOn w:val="a"/>
    <w:link w:val="af7"/>
    <w:uiPriority w:val="99"/>
    <w:semiHidden/>
    <w:unhideWhenUsed/>
    <w:rsid w:val="00D150A6"/>
    <w:pPr>
      <w:spacing w:line="240" w:lineRule="auto"/>
    </w:pPr>
    <w:rPr>
      <w:rFonts w:ascii="Tahoma" w:hAnsi="Tahoma" w:cs="Tahoma"/>
      <w:sz w:val="16"/>
      <w:szCs w:val="16"/>
    </w:rPr>
  </w:style>
  <w:style w:type="character" w:customStyle="1" w:styleId="af7">
    <w:name w:val="טקסט בלונים תו"/>
    <w:basedOn w:val="a0"/>
    <w:link w:val="af6"/>
    <w:uiPriority w:val="99"/>
    <w:semiHidden/>
    <w:rsid w:val="00D150A6"/>
    <w:rPr>
      <w:rFonts w:ascii="Tahoma" w:hAnsi="Tahoma" w:cs="Tahoma"/>
      <w:sz w:val="16"/>
      <w:szCs w:val="16"/>
    </w:rPr>
  </w:style>
  <w:style w:type="character" w:customStyle="1" w:styleId="default">
    <w:name w:val="default"/>
    <w:rsid w:val="003154B2"/>
    <w:rPr>
      <w:rFonts w:ascii="Times New Roman" w:hAnsi="Times New Roman" w:cs="Times New Roman"/>
      <w:sz w:val="26"/>
      <w:szCs w:val="26"/>
    </w:rPr>
  </w:style>
  <w:style w:type="paragraph" w:styleId="af8">
    <w:name w:val="annotation subject"/>
    <w:basedOn w:val="af4"/>
    <w:next w:val="af4"/>
    <w:link w:val="af9"/>
    <w:uiPriority w:val="99"/>
    <w:semiHidden/>
    <w:unhideWhenUsed/>
    <w:rsid w:val="00C815DF"/>
    <w:pPr>
      <w:widowControl w:val="0"/>
      <w:ind w:left="340"/>
      <w:contextualSpacing/>
      <w:jc w:val="both"/>
    </w:pPr>
    <w:rPr>
      <w:rFonts w:ascii="David" w:hAnsi="David" w:cs="David"/>
      <w:b/>
      <w:bCs/>
    </w:rPr>
  </w:style>
  <w:style w:type="character" w:customStyle="1" w:styleId="af9">
    <w:name w:val="נושא הערה תו"/>
    <w:basedOn w:val="af5"/>
    <w:link w:val="af8"/>
    <w:uiPriority w:val="99"/>
    <w:semiHidden/>
    <w:rsid w:val="00C815DF"/>
    <w:rPr>
      <w:rFonts w:ascii="David" w:hAnsi="David" w:cs="David"/>
      <w:b/>
      <w:bCs/>
      <w:sz w:val="20"/>
      <w:szCs w:val="20"/>
    </w:rPr>
  </w:style>
  <w:style w:type="paragraph" w:styleId="afa">
    <w:name w:val="Revision"/>
    <w:hidden/>
    <w:uiPriority w:val="99"/>
    <w:semiHidden/>
    <w:rsid w:val="00714996"/>
    <w:pPr>
      <w:spacing w:after="0" w:line="240" w:lineRule="auto"/>
    </w:pPr>
    <w:rPr>
      <w:rFonts w:ascii="David" w:hAnsi="David" w:cs="David"/>
      <w:sz w:val="24"/>
      <w:szCs w:val="24"/>
    </w:rPr>
  </w:style>
  <w:style w:type="paragraph" w:customStyle="1" w:styleId="P00">
    <w:name w:val="P00"/>
    <w:link w:val="P000"/>
    <w:rsid w:val="0023731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237312"/>
    <w:rPr>
      <w:rFonts w:ascii="Times New Roman" w:hAnsi="Times New Roman" w:cs="Times New Roman"/>
      <w:sz w:val="32"/>
      <w:szCs w:val="32"/>
    </w:rPr>
  </w:style>
  <w:style w:type="character" w:customStyle="1" w:styleId="P000">
    <w:name w:val="P00 תו"/>
    <w:link w:val="P00"/>
    <w:rsid w:val="00237312"/>
    <w:rPr>
      <w:rFonts w:ascii="Times New Roman" w:eastAsia="Times New Roman" w:hAnsi="Times New Roman" w:cs="Times New Roman"/>
      <w:noProof/>
      <w:sz w:val="20"/>
      <w:szCs w:val="26"/>
      <w:lang w:eastAsia="he-IL"/>
    </w:rPr>
  </w:style>
  <w:style w:type="character" w:customStyle="1" w:styleId="af0">
    <w:name w:val="פיסקת רשימה תו"/>
    <w:aliases w:val="LP1 תו,מכרזים - טקסט סעיפים תו"/>
    <w:link w:val="af"/>
    <w:uiPriority w:val="34"/>
    <w:locked/>
    <w:rsid w:val="00EC5D28"/>
    <w:rPr>
      <w:rFonts w:cs="David"/>
      <w:szCs w:val="24"/>
    </w:rPr>
  </w:style>
  <w:style w:type="paragraph" w:styleId="NormalWeb">
    <w:name w:val="Normal (Web)"/>
    <w:basedOn w:val="a"/>
    <w:uiPriority w:val="99"/>
    <w:semiHidden/>
    <w:unhideWhenUsed/>
    <w:rsid w:val="00EF4D7B"/>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customStyle="1" w:styleId="1">
    <w:name w:val="רמה 1"/>
    <w:basedOn w:val="a"/>
    <w:rsid w:val="003333DC"/>
    <w:pPr>
      <w:widowControl/>
      <w:numPr>
        <w:numId w:val="34"/>
      </w:numPr>
      <w:spacing w:after="240" w:line="276" w:lineRule="auto"/>
      <w:ind w:right="567"/>
      <w:contextualSpacing w:val="0"/>
      <w:jc w:val="left"/>
    </w:pPr>
    <w:rPr>
      <w:rFonts w:asciiTheme="minorHAnsi" w:hAnsiTheme="minorHAnsi" w:cstheme="minorBidi"/>
      <w:noProof/>
      <w:sz w:val="20"/>
      <w:szCs w:val="22"/>
    </w:rPr>
  </w:style>
  <w:style w:type="paragraph" w:customStyle="1" w:styleId="2">
    <w:name w:val="רמה 2"/>
    <w:basedOn w:val="1"/>
    <w:rsid w:val="003333DC"/>
    <w:pPr>
      <w:numPr>
        <w:ilvl w:val="1"/>
      </w:numPr>
    </w:pPr>
    <w:rPr>
      <w:noProof w:val="0"/>
    </w:rPr>
  </w:style>
  <w:style w:type="paragraph" w:customStyle="1" w:styleId="3">
    <w:name w:val="רמה 3"/>
    <w:basedOn w:val="2"/>
    <w:rsid w:val="003333DC"/>
    <w:pPr>
      <w:numPr>
        <w:ilvl w:val="2"/>
      </w:numPr>
    </w:pPr>
  </w:style>
  <w:style w:type="paragraph" w:customStyle="1" w:styleId="4">
    <w:name w:val="רמה 4"/>
    <w:basedOn w:val="3"/>
    <w:rsid w:val="003333DC"/>
    <w:pPr>
      <w:numPr>
        <w:ilvl w:val="3"/>
      </w:numPr>
      <w:ind w:right="0"/>
    </w:pPr>
  </w:style>
  <w:style w:type="paragraph" w:customStyle="1" w:styleId="5">
    <w:name w:val="רמה 5"/>
    <w:basedOn w:val="4"/>
    <w:rsid w:val="003333DC"/>
    <w:pPr>
      <w:numPr>
        <w:ilvl w:val="4"/>
      </w:numPr>
    </w:pPr>
  </w:style>
  <w:style w:type="paragraph" w:customStyle="1" w:styleId="p001">
    <w:name w:val="p00"/>
    <w:basedOn w:val="a"/>
    <w:rsid w:val="002079AB"/>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character" w:customStyle="1" w:styleId="null1">
    <w:name w:val="null1"/>
    <w:basedOn w:val="a0"/>
    <w:rsid w:val="00AC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2848</Words>
  <Characters>14240</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Fisher</dc:creator>
  <cp:lastModifiedBy>רועי וולר, עו"ד</cp:lastModifiedBy>
  <cp:revision>4</cp:revision>
  <dcterms:created xsi:type="dcterms:W3CDTF">2023-07-31T09:44:00Z</dcterms:created>
  <dcterms:modified xsi:type="dcterms:W3CDTF">2023-10-04T05:51:00Z</dcterms:modified>
</cp:coreProperties>
</file>